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10" w:rsidRDefault="00DA0427" w:rsidP="00B43A10">
      <w:pPr>
        <w:ind w:left="5040" w:firstLine="720"/>
        <w:jc w:val="right"/>
        <w:rPr>
          <w:rFonts w:ascii="Arial" w:hAnsi="Arial" w:cs="Arial"/>
          <w:b/>
          <w:bCs/>
          <w:color w:val="000000"/>
          <w:sz w:val="22"/>
          <w:szCs w:val="22"/>
          <w:lang w:val="sr-Cyrl-RS"/>
        </w:rPr>
      </w:pPr>
      <w:r w:rsidRPr="00F93A60">
        <w:rPr>
          <w:rFonts w:ascii="CTimesRoman" w:hAnsi="CTimesRoman"/>
          <w:b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41202A9" wp14:editId="71FD0FEB">
            <wp:simplePos x="0" y="0"/>
            <wp:positionH relativeFrom="column">
              <wp:posOffset>114300</wp:posOffset>
            </wp:positionH>
            <wp:positionV relativeFrom="paragraph">
              <wp:posOffset>359410</wp:posOffset>
            </wp:positionV>
            <wp:extent cx="480060" cy="685165"/>
            <wp:effectExtent l="0" t="0" r="0" b="635"/>
            <wp:wrapTopAndBottom/>
            <wp:docPr id="2" name="Picture 2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8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3A10" w:rsidRPr="00B43A10" w:rsidRDefault="00B43A10" w:rsidP="00B43A10">
      <w:pPr>
        <w:ind w:left="5040" w:firstLine="720"/>
        <w:jc w:val="right"/>
        <w:rPr>
          <w:rFonts w:ascii="Arial" w:hAnsi="Arial" w:cs="Arial"/>
          <w:b/>
          <w:bCs/>
          <w:color w:val="000000"/>
          <w:sz w:val="22"/>
          <w:szCs w:val="22"/>
          <w:lang w:val="sr-Cyrl-RS"/>
        </w:rPr>
      </w:pPr>
    </w:p>
    <w:p w:rsidR="00B43A10" w:rsidRPr="00F93A60" w:rsidRDefault="00B43A10" w:rsidP="00B43A10">
      <w:pPr>
        <w:tabs>
          <w:tab w:val="left" w:pos="500"/>
          <w:tab w:val="left" w:pos="6570"/>
        </w:tabs>
        <w:suppressAutoHyphens/>
        <w:rPr>
          <w:rFonts w:ascii="CTimesRoman" w:hAnsi="CTimesRoman"/>
          <w:sz w:val="22"/>
          <w:szCs w:val="22"/>
          <w:lang w:val="sr-Latn-RS"/>
        </w:rPr>
      </w:pPr>
      <w:r w:rsidRPr="00F93A60">
        <w:rPr>
          <w:rFonts w:ascii="Arial" w:hAnsi="Arial" w:cs="Arial"/>
          <w:b/>
          <w:sz w:val="22"/>
          <w:szCs w:val="22"/>
          <w:lang w:val="ru-RU"/>
        </w:rPr>
        <w:t>Република Србија</w:t>
      </w:r>
    </w:p>
    <w:p w:rsidR="00B43A10" w:rsidRPr="00F93A60" w:rsidRDefault="00B43A10" w:rsidP="00B43A10">
      <w:pPr>
        <w:suppressAutoHyphens/>
        <w:rPr>
          <w:rFonts w:ascii="Arial" w:hAnsi="Arial" w:cs="Arial"/>
          <w:b/>
          <w:sz w:val="22"/>
          <w:szCs w:val="22"/>
          <w:lang w:val="ru-RU"/>
        </w:rPr>
      </w:pPr>
      <w:r w:rsidRPr="00F93A60">
        <w:rPr>
          <w:rFonts w:ascii="Arial" w:hAnsi="Arial" w:cs="Arial"/>
          <w:b/>
          <w:sz w:val="22"/>
          <w:szCs w:val="22"/>
          <w:lang w:val="ru-RU"/>
        </w:rPr>
        <w:t>Град Крагујевац</w:t>
      </w:r>
    </w:p>
    <w:p w:rsidR="00B43A10" w:rsidRPr="00F93A60" w:rsidRDefault="00B43A10" w:rsidP="00B43A10">
      <w:pPr>
        <w:suppressAutoHyphens/>
        <w:rPr>
          <w:rFonts w:ascii="Arial" w:hAnsi="Arial" w:cs="Arial"/>
          <w:b/>
          <w:sz w:val="22"/>
          <w:szCs w:val="22"/>
          <w:lang w:val="sr-Cyrl-RS"/>
        </w:rPr>
      </w:pPr>
      <w:r w:rsidRPr="00F93A60">
        <w:rPr>
          <w:rFonts w:ascii="Arial" w:hAnsi="Arial" w:cs="Arial"/>
          <w:b/>
          <w:sz w:val="22"/>
          <w:szCs w:val="22"/>
          <w:lang w:val="ru-RU"/>
        </w:rPr>
        <w:t>Градск</w:t>
      </w:r>
      <w:r w:rsidRPr="00F93A60">
        <w:rPr>
          <w:rFonts w:ascii="Arial" w:hAnsi="Arial" w:cs="Arial"/>
          <w:b/>
          <w:sz w:val="22"/>
          <w:szCs w:val="22"/>
          <w:lang w:val="sr-Cyrl-RS"/>
        </w:rPr>
        <w:t>о</w:t>
      </w:r>
      <w:r w:rsidRPr="00F93A60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F93A60">
        <w:rPr>
          <w:rFonts w:ascii="Arial" w:hAnsi="Arial" w:cs="Arial"/>
          <w:b/>
          <w:sz w:val="22"/>
          <w:szCs w:val="22"/>
          <w:lang w:val="sr-Cyrl-RS"/>
        </w:rPr>
        <w:t xml:space="preserve">веће </w:t>
      </w:r>
    </w:p>
    <w:p w:rsidR="00B43A10" w:rsidRPr="00F93A60" w:rsidRDefault="00B43A10" w:rsidP="00B43A10">
      <w:pPr>
        <w:suppressAutoHyphens/>
        <w:rPr>
          <w:rFonts w:ascii="Arial" w:hAnsi="Arial" w:cs="Arial"/>
          <w:b/>
          <w:sz w:val="22"/>
          <w:szCs w:val="22"/>
          <w:lang w:val="sr-Cyrl-RS"/>
        </w:rPr>
      </w:pPr>
      <w:r w:rsidRPr="00F93A60">
        <w:rPr>
          <w:rFonts w:ascii="Arial" w:hAnsi="Arial" w:cs="Arial"/>
          <w:b/>
          <w:sz w:val="22"/>
          <w:szCs w:val="22"/>
          <w:lang w:val="ru-RU"/>
        </w:rPr>
        <w:t>Број:</w:t>
      </w:r>
      <w:r w:rsidRPr="00F93A60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DA0427">
        <w:rPr>
          <w:rFonts w:ascii="Arial" w:hAnsi="Arial" w:cs="Arial"/>
          <w:b/>
          <w:sz w:val="22"/>
          <w:szCs w:val="22"/>
        </w:rPr>
        <w:t>353-517</w:t>
      </w:r>
      <w:r w:rsidRPr="00F93A60">
        <w:rPr>
          <w:rFonts w:ascii="Arial" w:hAnsi="Arial" w:cs="Arial"/>
          <w:b/>
          <w:sz w:val="22"/>
          <w:szCs w:val="22"/>
          <w:lang w:val="sr-Cyrl-RS"/>
        </w:rPr>
        <w:t>/2</w:t>
      </w:r>
      <w:r w:rsidRPr="00F93A60">
        <w:rPr>
          <w:rFonts w:ascii="Arial" w:hAnsi="Arial" w:cs="Arial"/>
          <w:b/>
          <w:sz w:val="22"/>
          <w:szCs w:val="22"/>
        </w:rPr>
        <w:t>2</w:t>
      </w:r>
      <w:r w:rsidRPr="00F93A60">
        <w:rPr>
          <w:rFonts w:ascii="Arial" w:hAnsi="Arial" w:cs="Arial"/>
          <w:b/>
          <w:sz w:val="22"/>
          <w:szCs w:val="22"/>
          <w:lang w:val="sr-Cyrl-RS"/>
        </w:rPr>
        <w:t>-V</w:t>
      </w:r>
    </w:p>
    <w:p w:rsidR="00B43A10" w:rsidRPr="00F93A60" w:rsidRDefault="00B43A10" w:rsidP="00B43A10">
      <w:pPr>
        <w:suppressAutoHyphens/>
        <w:rPr>
          <w:rFonts w:ascii="Arial" w:hAnsi="Arial" w:cs="Arial"/>
          <w:b/>
          <w:sz w:val="22"/>
          <w:szCs w:val="22"/>
          <w:lang w:val="ru-RU"/>
        </w:rPr>
      </w:pPr>
      <w:r w:rsidRPr="00F93A60">
        <w:rPr>
          <w:rFonts w:ascii="Arial" w:hAnsi="Arial" w:cs="Arial"/>
          <w:b/>
          <w:sz w:val="22"/>
          <w:szCs w:val="22"/>
          <w:lang w:val="ru-RU"/>
        </w:rPr>
        <w:t>Датум:</w:t>
      </w:r>
      <w:r w:rsidR="00BF7912">
        <w:rPr>
          <w:rFonts w:ascii="Arial" w:hAnsi="Arial" w:cs="Arial"/>
          <w:b/>
          <w:sz w:val="22"/>
          <w:szCs w:val="22"/>
          <w:lang w:val="ru-RU"/>
        </w:rPr>
        <w:t xml:space="preserve"> 12.</w:t>
      </w:r>
      <w:r w:rsidRPr="00F93A60">
        <w:rPr>
          <w:rFonts w:ascii="Arial" w:hAnsi="Arial" w:cs="Arial"/>
          <w:b/>
          <w:sz w:val="22"/>
          <w:szCs w:val="22"/>
          <w:lang w:val="sr-Cyrl-RS"/>
        </w:rPr>
        <w:t>август 202</w:t>
      </w:r>
      <w:r w:rsidRPr="00F93A60">
        <w:rPr>
          <w:rFonts w:ascii="Arial" w:hAnsi="Arial" w:cs="Arial"/>
          <w:b/>
          <w:sz w:val="22"/>
          <w:szCs w:val="22"/>
        </w:rPr>
        <w:t>2</w:t>
      </w:r>
      <w:r w:rsidRPr="00F93A60">
        <w:rPr>
          <w:rFonts w:ascii="Arial" w:hAnsi="Arial" w:cs="Arial"/>
          <w:b/>
          <w:sz w:val="22"/>
          <w:szCs w:val="22"/>
          <w:lang w:val="sr-Cyrl-RS"/>
        </w:rPr>
        <w:t>.</w:t>
      </w:r>
      <w:r w:rsidRPr="00F93A60">
        <w:rPr>
          <w:rFonts w:ascii="Arial" w:hAnsi="Arial" w:cs="Arial"/>
          <w:b/>
          <w:sz w:val="22"/>
          <w:szCs w:val="22"/>
          <w:lang w:val="ru-RU"/>
        </w:rPr>
        <w:t>године</w:t>
      </w:r>
    </w:p>
    <w:p w:rsidR="00B43A10" w:rsidRPr="00F93A60" w:rsidRDefault="00B43A10" w:rsidP="00B43A10">
      <w:pPr>
        <w:suppressAutoHyphens/>
        <w:rPr>
          <w:rFonts w:ascii="Arial" w:hAnsi="Arial" w:cs="Arial"/>
          <w:b/>
          <w:sz w:val="22"/>
          <w:szCs w:val="22"/>
          <w:lang w:val="sr-Cyrl-RS"/>
        </w:rPr>
      </w:pPr>
      <w:r w:rsidRPr="00F93A60">
        <w:rPr>
          <w:rFonts w:ascii="Arial" w:hAnsi="Arial" w:cs="Arial"/>
          <w:b/>
          <w:sz w:val="22"/>
          <w:szCs w:val="22"/>
          <w:lang w:val="ru-RU"/>
        </w:rPr>
        <w:t>К р а г у ј е в а ц</w:t>
      </w:r>
    </w:p>
    <w:p w:rsidR="00B43A10" w:rsidRPr="00F93A60" w:rsidRDefault="00B43A10" w:rsidP="00B43A10">
      <w:pPr>
        <w:suppressAutoHyphens/>
        <w:rPr>
          <w:rFonts w:ascii="Arial" w:hAnsi="Arial" w:cs="Arial"/>
          <w:b/>
          <w:sz w:val="22"/>
          <w:szCs w:val="22"/>
          <w:lang w:val="sr-Cyrl-RS"/>
        </w:rPr>
      </w:pPr>
    </w:p>
    <w:p w:rsidR="00B43A10" w:rsidRPr="00F93A60" w:rsidRDefault="00B43A10" w:rsidP="00B43A10">
      <w:pPr>
        <w:suppressAutoHyphens/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F93A60">
        <w:rPr>
          <w:rFonts w:ascii="Arial" w:hAnsi="Arial" w:cs="Arial"/>
          <w:sz w:val="22"/>
          <w:szCs w:val="22"/>
          <w:lang w:val="sr-Cyrl-CS"/>
        </w:rPr>
        <w:t xml:space="preserve">Градско веће, на основу члана </w:t>
      </w:r>
      <w:r w:rsidRPr="00F93A60">
        <w:rPr>
          <w:rFonts w:ascii="Arial" w:hAnsi="Arial" w:cs="Arial"/>
          <w:sz w:val="22"/>
          <w:szCs w:val="22"/>
          <w:lang w:val="sr-Cyrl-RS"/>
        </w:rPr>
        <w:t>59</w:t>
      </w:r>
      <w:r w:rsidRPr="00F93A60">
        <w:rPr>
          <w:rFonts w:ascii="Arial" w:hAnsi="Arial" w:cs="Arial"/>
          <w:sz w:val="22"/>
          <w:szCs w:val="22"/>
          <w:lang w:val="sr-Cyrl-CS"/>
        </w:rPr>
        <w:t xml:space="preserve">. став 1. тачка </w:t>
      </w:r>
      <w:r w:rsidRPr="00F93A60">
        <w:rPr>
          <w:rFonts w:ascii="Arial" w:hAnsi="Arial" w:cs="Arial"/>
          <w:sz w:val="22"/>
          <w:szCs w:val="22"/>
          <w:lang w:val="sr-Latn-RS"/>
        </w:rPr>
        <w:t>25</w:t>
      </w:r>
      <w:r>
        <w:rPr>
          <w:rFonts w:ascii="Arial" w:hAnsi="Arial" w:cs="Arial"/>
          <w:sz w:val="22"/>
          <w:szCs w:val="22"/>
          <w:lang w:val="sr-Cyrl-CS"/>
        </w:rPr>
        <w:t>. Статута града Крагујевца (</w:t>
      </w:r>
      <w:r w:rsidRPr="00F93A60">
        <w:rPr>
          <w:rFonts w:ascii="Arial" w:hAnsi="Arial" w:cs="Arial"/>
          <w:sz w:val="22"/>
          <w:szCs w:val="22"/>
          <w:lang w:val="sr-Cyrl-CS"/>
        </w:rPr>
        <w:t>''Службени лист града Крагујевца'', бр</w:t>
      </w:r>
      <w:r>
        <w:rPr>
          <w:rFonts w:ascii="Arial" w:hAnsi="Arial" w:cs="Arial"/>
          <w:sz w:val="22"/>
          <w:szCs w:val="22"/>
          <w:lang w:val="sr-Cyrl-RS"/>
        </w:rPr>
        <w:t>ој</w:t>
      </w:r>
      <w:r w:rsidRPr="00F93A60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3A60">
        <w:rPr>
          <w:rFonts w:ascii="Arial" w:hAnsi="Arial" w:cs="Arial"/>
          <w:sz w:val="22"/>
          <w:szCs w:val="22"/>
          <w:lang w:val="sr-Cyrl-RS"/>
        </w:rPr>
        <w:t>8</w:t>
      </w:r>
      <w:r w:rsidRPr="00F93A60">
        <w:rPr>
          <w:rFonts w:ascii="Arial" w:hAnsi="Arial" w:cs="Arial"/>
          <w:sz w:val="22"/>
          <w:szCs w:val="22"/>
          <w:lang w:val="sr-Cyrl-CS"/>
        </w:rPr>
        <w:t>/1</w:t>
      </w:r>
      <w:r w:rsidRPr="00F93A60">
        <w:rPr>
          <w:rFonts w:ascii="Arial" w:hAnsi="Arial" w:cs="Arial"/>
          <w:sz w:val="22"/>
          <w:szCs w:val="22"/>
          <w:lang w:val="sr-Cyrl-RS"/>
        </w:rPr>
        <w:t>9</w:t>
      </w:r>
      <w:r w:rsidRPr="00F93A60">
        <w:rPr>
          <w:rFonts w:ascii="Arial" w:hAnsi="Arial" w:cs="Arial"/>
          <w:sz w:val="22"/>
          <w:szCs w:val="22"/>
          <w:lang w:val="sr-Cyrl-CS"/>
        </w:rPr>
        <w:t>),</w:t>
      </w:r>
      <w:r>
        <w:rPr>
          <w:rFonts w:ascii="Arial" w:hAnsi="Arial" w:cs="Arial"/>
          <w:sz w:val="22"/>
          <w:szCs w:val="22"/>
        </w:rPr>
        <w:t xml:space="preserve"> </w:t>
      </w:r>
      <w:r w:rsidR="00D222D8" w:rsidRPr="003702BE">
        <w:rPr>
          <w:rFonts w:ascii="Arial" w:hAnsi="Arial" w:cs="Arial"/>
          <w:sz w:val="22"/>
          <w:szCs w:val="22"/>
          <w:lang w:val="sr-Cyrl-CS"/>
        </w:rPr>
        <w:t xml:space="preserve">члана 2. </w:t>
      </w:r>
      <w:r w:rsidR="00D222D8" w:rsidRPr="003702BE">
        <w:rPr>
          <w:rFonts w:ascii="Arial" w:hAnsi="Arial" w:cs="Arial"/>
          <w:sz w:val="22"/>
          <w:szCs w:val="22"/>
          <w:lang w:val="sr-Cyrl-RS"/>
        </w:rPr>
        <w:t xml:space="preserve">став 1. </w:t>
      </w:r>
      <w:r w:rsidR="00D222D8" w:rsidRPr="003702BE">
        <w:rPr>
          <w:rFonts w:ascii="Arial" w:hAnsi="Arial" w:cs="Arial"/>
          <w:sz w:val="22"/>
          <w:szCs w:val="22"/>
          <w:lang w:val="sr-Cyrl-CS"/>
        </w:rPr>
        <w:t>тачка 2</w:t>
      </w:r>
      <w:r w:rsidR="00D222D8" w:rsidRPr="003702BE">
        <w:rPr>
          <w:rFonts w:ascii="Arial" w:hAnsi="Arial" w:cs="Arial"/>
          <w:sz w:val="22"/>
          <w:szCs w:val="22"/>
          <w:lang w:val="sr-Cyrl-RS"/>
        </w:rPr>
        <w:t xml:space="preserve">7. </w:t>
      </w:r>
      <w:r w:rsidR="00D222D8" w:rsidRPr="003702BE">
        <w:rPr>
          <w:rFonts w:ascii="Arial" w:hAnsi="Arial" w:cs="Arial"/>
          <w:sz w:val="22"/>
          <w:szCs w:val="22"/>
          <w:lang w:val="sr-Cyrl-CS"/>
        </w:rPr>
        <w:t xml:space="preserve">Одлуке о </w:t>
      </w:r>
      <w:r w:rsidR="00D222D8" w:rsidRPr="003702BE">
        <w:rPr>
          <w:rFonts w:ascii="Arial" w:hAnsi="Arial" w:cs="Arial"/>
          <w:sz w:val="22"/>
          <w:szCs w:val="22"/>
          <w:lang w:val="sr-Cyrl-RS"/>
        </w:rPr>
        <w:t>Г</w:t>
      </w:r>
      <w:r w:rsidR="00D222D8" w:rsidRPr="003702BE">
        <w:rPr>
          <w:rFonts w:ascii="Arial" w:hAnsi="Arial" w:cs="Arial"/>
          <w:sz w:val="22"/>
          <w:szCs w:val="22"/>
          <w:lang w:val="sr-Cyrl-CS"/>
        </w:rPr>
        <w:t>радском већу (</w:t>
      </w:r>
      <w:r w:rsidR="00D222D8" w:rsidRPr="003702BE">
        <w:rPr>
          <w:rFonts w:ascii="Arial" w:hAnsi="Arial" w:cs="Arial"/>
          <w:sz w:val="22"/>
          <w:szCs w:val="22"/>
          <w:lang w:val="sr-Latn-RS"/>
        </w:rPr>
        <w:t>„</w:t>
      </w:r>
      <w:r w:rsidR="00D222D8" w:rsidRPr="003702BE">
        <w:rPr>
          <w:rFonts w:ascii="Arial" w:hAnsi="Arial" w:cs="Arial"/>
          <w:sz w:val="22"/>
          <w:szCs w:val="22"/>
          <w:lang w:val="sr-Cyrl-CS"/>
        </w:rPr>
        <w:t>Службени лист града Крагујевца</w:t>
      </w:r>
      <w:r w:rsidR="00D222D8" w:rsidRPr="003702BE">
        <w:rPr>
          <w:rFonts w:ascii="Arial" w:hAnsi="Arial" w:cs="Arial"/>
          <w:sz w:val="22"/>
          <w:szCs w:val="22"/>
          <w:lang w:val="sr-Latn-RS"/>
        </w:rPr>
        <w:t>“</w:t>
      </w:r>
      <w:r w:rsidR="00D222D8" w:rsidRPr="003702BE">
        <w:rPr>
          <w:rFonts w:ascii="Arial" w:hAnsi="Arial" w:cs="Arial"/>
          <w:sz w:val="22"/>
          <w:szCs w:val="22"/>
          <w:lang w:val="sr-Cyrl-CS"/>
        </w:rPr>
        <w:t xml:space="preserve">, број 8/22-пречишћен текст) </w:t>
      </w:r>
      <w:r w:rsidR="00D222D8">
        <w:rPr>
          <w:rFonts w:ascii="Arial" w:hAnsi="Arial" w:cs="Arial"/>
          <w:sz w:val="22"/>
          <w:szCs w:val="22"/>
          <w:lang w:val="sr-Cyrl-RS"/>
        </w:rPr>
        <w:t xml:space="preserve">а у вези </w:t>
      </w:r>
      <w:r w:rsidR="00D222D8">
        <w:rPr>
          <w:rFonts w:ascii="Arial" w:hAnsi="Arial" w:cs="Arial"/>
          <w:sz w:val="22"/>
          <w:szCs w:val="22"/>
          <w:lang w:val="sr-Cyrl-CS"/>
        </w:rPr>
        <w:t>члана 13. став 1. Одлуке о оглашавању на територији града Крагујевца (''Службени лист града Крагујевца“, број 20/19</w:t>
      </w:r>
      <w:r w:rsidR="00D222D8" w:rsidRPr="00F93A60">
        <w:rPr>
          <w:rFonts w:ascii="Arial" w:hAnsi="Arial" w:cs="Arial"/>
          <w:sz w:val="22"/>
          <w:szCs w:val="22"/>
          <w:lang w:val="sr-Cyrl-CS"/>
        </w:rPr>
        <w:t>)</w:t>
      </w:r>
      <w:r w:rsidR="00D222D8" w:rsidRPr="00F93A60">
        <w:rPr>
          <w:rFonts w:ascii="Arial" w:hAnsi="Arial" w:cs="Arial"/>
          <w:sz w:val="22"/>
          <w:szCs w:val="22"/>
          <w:lang w:val="sr-Cyrl-RS"/>
        </w:rPr>
        <w:t xml:space="preserve">, </w:t>
      </w:r>
      <w:r w:rsidR="00D222D8" w:rsidRPr="003702BE">
        <w:rPr>
          <w:rFonts w:ascii="Arial" w:hAnsi="Arial" w:cs="Arial"/>
          <w:sz w:val="22"/>
          <w:szCs w:val="22"/>
          <w:lang w:val="sr-Cyrl-CS"/>
        </w:rPr>
        <w:t xml:space="preserve">и члана </w:t>
      </w:r>
      <w:r w:rsidR="00D222D8" w:rsidRPr="003702BE">
        <w:rPr>
          <w:rFonts w:ascii="Arial" w:hAnsi="Arial" w:cs="Arial"/>
          <w:sz w:val="22"/>
          <w:szCs w:val="22"/>
          <w:lang w:val="sr-Cyrl-RS"/>
        </w:rPr>
        <w:t>49</w:t>
      </w:r>
      <w:r w:rsidR="00D222D8" w:rsidRPr="003702BE">
        <w:rPr>
          <w:rFonts w:ascii="Arial" w:hAnsi="Arial" w:cs="Arial"/>
          <w:sz w:val="22"/>
          <w:szCs w:val="22"/>
          <w:lang w:val="sr-Cyrl-CS"/>
        </w:rPr>
        <w:t>.</w:t>
      </w:r>
      <w:r w:rsidR="00D222D8" w:rsidRPr="003702BE">
        <w:rPr>
          <w:rFonts w:ascii="Arial" w:hAnsi="Arial" w:cs="Arial"/>
          <w:sz w:val="22"/>
          <w:szCs w:val="22"/>
          <w:lang w:val="sr-Cyrl-RS"/>
        </w:rPr>
        <w:t xml:space="preserve"> </w:t>
      </w:r>
      <w:r w:rsidR="00D222D8">
        <w:rPr>
          <w:rFonts w:ascii="Arial" w:hAnsi="Arial" w:cs="Arial"/>
          <w:sz w:val="22"/>
          <w:szCs w:val="22"/>
          <w:lang w:val="sr-Cyrl-RS"/>
        </w:rPr>
        <w:t xml:space="preserve">став 3. </w:t>
      </w:r>
      <w:r w:rsidR="00D222D8" w:rsidRPr="003702BE">
        <w:rPr>
          <w:rFonts w:ascii="Arial" w:hAnsi="Arial" w:cs="Arial"/>
          <w:sz w:val="22"/>
          <w:szCs w:val="22"/>
          <w:lang w:val="sr-Cyrl-CS"/>
        </w:rPr>
        <w:t>Пословника о раду Градског већа (''Службени лист града К</w:t>
      </w:r>
      <w:r w:rsidR="00D222D8" w:rsidRPr="003702BE">
        <w:rPr>
          <w:rFonts w:ascii="Arial" w:hAnsi="Arial" w:cs="Arial"/>
          <w:sz w:val="22"/>
          <w:szCs w:val="22"/>
          <w:lang w:val="ru-RU"/>
        </w:rPr>
        <w:t>ра</w:t>
      </w:r>
      <w:r w:rsidR="00D222D8" w:rsidRPr="003702BE">
        <w:rPr>
          <w:rFonts w:ascii="Arial" w:hAnsi="Arial" w:cs="Arial"/>
          <w:sz w:val="22"/>
          <w:szCs w:val="22"/>
          <w:lang w:val="sr-Cyrl-CS"/>
        </w:rPr>
        <w:t>гујевца'', бр</w:t>
      </w:r>
      <w:r w:rsidR="00D222D8" w:rsidRPr="003702BE">
        <w:rPr>
          <w:rFonts w:ascii="Arial" w:hAnsi="Arial" w:cs="Arial"/>
          <w:sz w:val="22"/>
          <w:szCs w:val="22"/>
          <w:lang w:val="sr-Cyrl-RS"/>
        </w:rPr>
        <w:t>ој 23/21-пречишћен текст</w:t>
      </w:r>
      <w:r w:rsidR="00D222D8">
        <w:rPr>
          <w:rFonts w:ascii="Arial" w:hAnsi="Arial" w:cs="Arial"/>
          <w:sz w:val="22"/>
          <w:szCs w:val="22"/>
          <w:lang w:val="sr-Cyrl-RS"/>
        </w:rPr>
        <w:t xml:space="preserve"> и 20/22</w:t>
      </w:r>
      <w:r w:rsidR="00D222D8" w:rsidRPr="003702BE">
        <w:rPr>
          <w:rFonts w:ascii="Arial" w:hAnsi="Arial" w:cs="Arial"/>
          <w:sz w:val="22"/>
          <w:szCs w:val="22"/>
          <w:lang w:val="sr-Cyrl-CS"/>
        </w:rPr>
        <w:t xml:space="preserve">), </w:t>
      </w:r>
      <w:r w:rsidRPr="00F93A60">
        <w:rPr>
          <w:rFonts w:ascii="Arial" w:hAnsi="Arial" w:cs="Arial"/>
          <w:sz w:val="22"/>
          <w:szCs w:val="22"/>
          <w:lang w:val="sr-Cyrl-CS"/>
        </w:rPr>
        <w:t>на седници одржаној дана</w:t>
      </w:r>
      <w:r w:rsidR="00DA0427">
        <w:rPr>
          <w:rFonts w:ascii="Arial" w:hAnsi="Arial" w:cs="Arial"/>
          <w:sz w:val="22"/>
          <w:szCs w:val="22"/>
        </w:rPr>
        <w:t xml:space="preserve"> </w:t>
      </w:r>
      <w:r w:rsidR="00BF7912">
        <w:rPr>
          <w:rFonts w:ascii="Arial" w:hAnsi="Arial" w:cs="Arial"/>
          <w:sz w:val="22"/>
          <w:szCs w:val="22"/>
          <w:lang w:val="sr-Cyrl-RS"/>
        </w:rPr>
        <w:t>12.</w:t>
      </w:r>
      <w:r w:rsidR="00DA0427">
        <w:rPr>
          <w:rFonts w:ascii="Arial" w:hAnsi="Arial" w:cs="Arial"/>
          <w:sz w:val="22"/>
          <w:szCs w:val="22"/>
          <w:lang w:val="sr-Cyrl-RS"/>
        </w:rPr>
        <w:t>августа</w:t>
      </w:r>
      <w:r w:rsidRPr="00F93A60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/>
          <w:sz w:val="22"/>
          <w:szCs w:val="22"/>
          <w:lang w:val="sr-Cyrl-CS"/>
        </w:rPr>
        <w:t>20</w:t>
      </w:r>
      <w:r w:rsidRPr="00F93A60">
        <w:rPr>
          <w:rFonts w:ascii="Arial" w:hAnsi="Arial" w:cs="Arial"/>
          <w:sz w:val="22"/>
          <w:szCs w:val="22"/>
          <w:lang w:val="sr-Cyrl-RS"/>
        </w:rPr>
        <w:t>22</w:t>
      </w:r>
      <w:r w:rsidRPr="00F93A60">
        <w:rPr>
          <w:rFonts w:ascii="Arial" w:hAnsi="Arial" w:cs="Arial"/>
          <w:sz w:val="22"/>
          <w:szCs w:val="22"/>
          <w:lang w:val="sr-Cyrl-CS"/>
        </w:rPr>
        <w:t>. године, доноси</w:t>
      </w:r>
    </w:p>
    <w:p w:rsidR="00B43A10" w:rsidRPr="00F93A60" w:rsidRDefault="00B43A10" w:rsidP="00B43A10">
      <w:pPr>
        <w:suppressAutoHyphens/>
        <w:rPr>
          <w:rFonts w:ascii="Arial" w:hAnsi="Arial" w:cs="Arial"/>
          <w:sz w:val="22"/>
          <w:szCs w:val="22"/>
          <w:lang w:val="sr-Cyrl-CS"/>
        </w:rPr>
      </w:pPr>
    </w:p>
    <w:p w:rsidR="00B43A10" w:rsidRPr="00F93A60" w:rsidRDefault="00B43A10" w:rsidP="00B43A10">
      <w:pPr>
        <w:suppressAutoHyphens/>
        <w:jc w:val="center"/>
        <w:rPr>
          <w:rFonts w:ascii="Arial" w:hAnsi="Arial" w:cs="Arial"/>
          <w:b/>
          <w:sz w:val="22"/>
          <w:szCs w:val="22"/>
          <w:lang w:val="sr-Latn-RS"/>
        </w:rPr>
      </w:pPr>
      <w:r w:rsidRPr="00F93A60">
        <w:rPr>
          <w:rFonts w:ascii="Arial" w:hAnsi="Arial" w:cs="Arial"/>
          <w:b/>
          <w:sz w:val="22"/>
          <w:szCs w:val="22"/>
          <w:lang w:val="sr-Cyrl-CS"/>
        </w:rPr>
        <w:t>З  А  К  Љ  У  Ч  А  К</w:t>
      </w:r>
    </w:p>
    <w:p w:rsidR="00DA0427" w:rsidRDefault="00B43A10" w:rsidP="00B43A10">
      <w:pPr>
        <w:suppressAutoHyphens/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о давању сагласности на </w:t>
      </w:r>
      <w:r w:rsidRPr="00F93A60">
        <w:rPr>
          <w:rFonts w:ascii="Arial" w:hAnsi="Arial" w:cs="Arial"/>
          <w:b/>
          <w:sz w:val="22"/>
          <w:szCs w:val="22"/>
          <w:lang w:val="sr-Cyrl-RS"/>
        </w:rPr>
        <w:t xml:space="preserve">Програм локација инфо табли </w:t>
      </w:r>
    </w:p>
    <w:p w:rsidR="00B43A10" w:rsidRPr="00F93A60" w:rsidRDefault="00B43A10" w:rsidP="00B43A10">
      <w:pPr>
        <w:suppressAutoHyphens/>
        <w:jc w:val="center"/>
        <w:rPr>
          <w:rFonts w:ascii="Arial" w:hAnsi="Arial" w:cs="Arial"/>
          <w:b/>
          <w:color w:val="FF0000"/>
          <w:sz w:val="22"/>
          <w:szCs w:val="22"/>
          <w:lang w:val="sr-Cyrl-RS"/>
        </w:rPr>
      </w:pPr>
      <w:r w:rsidRPr="00F93A60">
        <w:rPr>
          <w:rFonts w:ascii="Arial" w:hAnsi="Arial" w:cs="Arial"/>
          <w:b/>
          <w:sz w:val="22"/>
          <w:szCs w:val="22"/>
          <w:lang w:val="sr-Cyrl-RS"/>
        </w:rPr>
        <w:t>- Грађевине престоног Крагујевца</w:t>
      </w:r>
    </w:p>
    <w:p w:rsidR="00B43A10" w:rsidRDefault="00B43A10" w:rsidP="00B43A10">
      <w:pPr>
        <w:suppressAutoHyphens/>
        <w:jc w:val="center"/>
        <w:rPr>
          <w:rFonts w:asciiTheme="minorHAnsi" w:hAnsiTheme="minorHAnsi"/>
          <w:b/>
          <w:sz w:val="22"/>
          <w:szCs w:val="22"/>
          <w:lang w:val="sr-Cyrl-RS"/>
        </w:rPr>
      </w:pPr>
    </w:p>
    <w:p w:rsidR="00B43A10" w:rsidRPr="00F93A60" w:rsidRDefault="00B43A10" w:rsidP="00B43A10">
      <w:pPr>
        <w:suppressAutoHyphens/>
        <w:jc w:val="both"/>
        <w:rPr>
          <w:rFonts w:ascii="Arial" w:hAnsi="Arial" w:cs="Arial"/>
          <w:sz w:val="22"/>
          <w:szCs w:val="22"/>
          <w:lang w:val="ru-RU"/>
        </w:rPr>
      </w:pPr>
      <w:r w:rsidRPr="00F93A60">
        <w:rPr>
          <w:rFonts w:ascii="Arial" w:hAnsi="Arial" w:cs="Arial"/>
          <w:b/>
          <w:sz w:val="22"/>
          <w:szCs w:val="22"/>
          <w:lang w:val="sr-Latn-RS"/>
        </w:rPr>
        <w:t>I</w:t>
      </w:r>
      <w:r w:rsidRPr="00F93A60">
        <w:rPr>
          <w:rFonts w:ascii="Arial" w:hAnsi="Arial" w:cs="Arial"/>
          <w:sz w:val="22"/>
          <w:szCs w:val="22"/>
          <w:lang w:val="sr-Latn-RS"/>
        </w:rPr>
        <w:t xml:space="preserve"> </w:t>
      </w:r>
      <w:r w:rsidR="00DA0427">
        <w:rPr>
          <w:rFonts w:ascii="Arial" w:hAnsi="Arial" w:cs="Arial"/>
          <w:sz w:val="22"/>
          <w:szCs w:val="22"/>
          <w:lang w:val="sr-Cyrl-RS"/>
        </w:rPr>
        <w:tab/>
      </w:r>
      <w:r w:rsidRPr="00F93A60">
        <w:rPr>
          <w:rFonts w:ascii="Arial" w:hAnsi="Arial" w:cs="Arial"/>
          <w:sz w:val="22"/>
          <w:szCs w:val="22"/>
          <w:lang w:val="sr-Cyrl-CS"/>
        </w:rPr>
        <w:t xml:space="preserve">Даје се сагласност </w:t>
      </w:r>
      <w:r>
        <w:rPr>
          <w:rFonts w:ascii="Arial" w:hAnsi="Arial" w:cs="Arial"/>
          <w:sz w:val="22"/>
          <w:szCs w:val="22"/>
          <w:lang w:val="ru-RU"/>
        </w:rPr>
        <w:t>на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F93A60">
        <w:rPr>
          <w:rFonts w:ascii="Arial" w:hAnsi="Arial" w:cs="Arial"/>
          <w:sz w:val="22"/>
          <w:szCs w:val="22"/>
          <w:lang w:val="sr-Cyrl-RS"/>
        </w:rPr>
        <w:t xml:space="preserve">Програм локација инфо табли - Грађевине престоног Крагујевца, </w:t>
      </w:r>
      <w:r w:rsidRPr="00F93A60">
        <w:rPr>
          <w:rFonts w:ascii="Arial" w:hAnsi="Arial" w:cs="Arial"/>
          <w:sz w:val="22"/>
          <w:szCs w:val="22"/>
          <w:lang w:val="ru-RU"/>
        </w:rPr>
        <w:t xml:space="preserve">који је </w:t>
      </w:r>
      <w:r w:rsidR="00DA0427">
        <w:rPr>
          <w:rFonts w:ascii="Arial" w:hAnsi="Arial" w:cs="Arial"/>
          <w:sz w:val="22"/>
          <w:szCs w:val="22"/>
          <w:lang w:val="ru-RU"/>
        </w:rPr>
        <w:t>израдило</w:t>
      </w:r>
      <w:r w:rsidRPr="00F93A60">
        <w:rPr>
          <w:rFonts w:ascii="Arial" w:hAnsi="Arial" w:cs="Arial"/>
          <w:sz w:val="22"/>
          <w:szCs w:val="22"/>
          <w:lang w:val="ru-RU"/>
        </w:rPr>
        <w:t xml:space="preserve"> ЈП Урбанизам</w:t>
      </w:r>
      <w:r w:rsidR="00B043B0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под бројем </w:t>
      </w:r>
      <w:r>
        <w:rPr>
          <w:rFonts w:ascii="Arial" w:hAnsi="Arial" w:cs="Arial"/>
          <w:sz w:val="22"/>
          <w:szCs w:val="22"/>
          <w:lang w:val="sr-Latn-RS"/>
        </w:rPr>
        <w:t xml:space="preserve">II-1562 </w:t>
      </w:r>
      <w:r>
        <w:rPr>
          <w:rFonts w:ascii="Arial" w:hAnsi="Arial" w:cs="Arial"/>
          <w:sz w:val="22"/>
          <w:szCs w:val="22"/>
          <w:lang w:val="sr-Cyrl-RS"/>
        </w:rPr>
        <w:t xml:space="preserve">од </w:t>
      </w:r>
      <w:r>
        <w:rPr>
          <w:rFonts w:ascii="Arial" w:hAnsi="Arial" w:cs="Arial"/>
          <w:sz w:val="22"/>
          <w:szCs w:val="22"/>
          <w:lang w:val="sr-Latn-RS"/>
        </w:rPr>
        <w:t>29.07.2022</w:t>
      </w:r>
      <w:r w:rsidRPr="00F93A60">
        <w:rPr>
          <w:rFonts w:ascii="Arial" w:hAnsi="Arial" w:cs="Arial"/>
          <w:sz w:val="22"/>
          <w:szCs w:val="22"/>
          <w:lang w:val="ru-RU"/>
        </w:rPr>
        <w:t xml:space="preserve"> Крагујевац, по захтеву Завода за заштиту споменика културе Крагујевац.</w:t>
      </w:r>
    </w:p>
    <w:p w:rsidR="00B43A10" w:rsidRPr="00F93A60" w:rsidRDefault="00B43A10" w:rsidP="00B43A10">
      <w:pPr>
        <w:suppressAutoHyphens/>
        <w:jc w:val="both"/>
        <w:rPr>
          <w:rFonts w:ascii="Arial" w:hAnsi="Arial" w:cs="Arial"/>
          <w:sz w:val="22"/>
          <w:szCs w:val="22"/>
          <w:lang w:val="ru-RU"/>
        </w:rPr>
      </w:pPr>
    </w:p>
    <w:p w:rsidR="00B43A10" w:rsidRPr="00F93A60" w:rsidRDefault="00B43A10" w:rsidP="00B43A10">
      <w:pPr>
        <w:suppressAutoHyphens/>
        <w:jc w:val="both"/>
        <w:rPr>
          <w:rFonts w:ascii="Arial" w:hAnsi="Arial" w:cs="Arial"/>
          <w:sz w:val="22"/>
          <w:szCs w:val="22"/>
          <w:lang w:val="ru-RU"/>
        </w:rPr>
      </w:pPr>
      <w:r w:rsidRPr="00F93A60">
        <w:rPr>
          <w:rFonts w:ascii="Arial" w:hAnsi="Arial" w:cs="Arial"/>
          <w:b/>
          <w:sz w:val="22"/>
          <w:szCs w:val="22"/>
          <w:lang w:val="sr-Latn-RS"/>
        </w:rPr>
        <w:t>II</w:t>
      </w:r>
      <w:r w:rsidRPr="00F93A60">
        <w:rPr>
          <w:rFonts w:ascii="Arial" w:hAnsi="Arial" w:cs="Arial"/>
          <w:sz w:val="22"/>
          <w:szCs w:val="22"/>
          <w:lang w:val="sr-Latn-RS"/>
        </w:rPr>
        <w:t xml:space="preserve"> </w:t>
      </w:r>
      <w:r w:rsidR="00DA0427">
        <w:rPr>
          <w:rFonts w:ascii="Arial" w:hAnsi="Arial" w:cs="Arial"/>
          <w:sz w:val="22"/>
          <w:szCs w:val="22"/>
          <w:lang w:val="sr-Cyrl-RS"/>
        </w:rPr>
        <w:tab/>
      </w:r>
      <w:r w:rsidRPr="00F93A60">
        <w:rPr>
          <w:rFonts w:ascii="Arial" w:hAnsi="Arial" w:cs="Arial"/>
          <w:sz w:val="22"/>
          <w:szCs w:val="22"/>
          <w:lang w:val="ru-RU"/>
        </w:rPr>
        <w:t>Обавезује се Завод за заштиту споменика културе Крагујевац:</w:t>
      </w:r>
    </w:p>
    <w:p w:rsidR="00B43A10" w:rsidRPr="00F93A60" w:rsidRDefault="00B43A10" w:rsidP="00B43A10">
      <w:pPr>
        <w:suppressAutoHyphens/>
        <w:jc w:val="both"/>
        <w:rPr>
          <w:rFonts w:ascii="Arial" w:hAnsi="Arial" w:cs="Arial"/>
          <w:sz w:val="22"/>
          <w:szCs w:val="22"/>
          <w:lang w:val="sr-Cyrl-RS"/>
        </w:rPr>
      </w:pPr>
    </w:p>
    <w:p w:rsidR="00B43A10" w:rsidRPr="00F93A60" w:rsidRDefault="00B43A10" w:rsidP="00B043B0">
      <w:pPr>
        <w:suppressAutoHyphens/>
        <w:ind w:firstLine="720"/>
        <w:jc w:val="both"/>
        <w:rPr>
          <w:rFonts w:ascii="Arial" w:hAnsi="Arial" w:cs="Arial"/>
          <w:sz w:val="22"/>
          <w:szCs w:val="22"/>
        </w:rPr>
      </w:pPr>
      <w:r w:rsidRPr="00F93A60">
        <w:rPr>
          <w:rFonts w:ascii="Arial" w:hAnsi="Arial" w:cs="Arial"/>
          <w:sz w:val="22"/>
          <w:szCs w:val="22"/>
          <w:lang w:val="sr-Cyrl-RS"/>
        </w:rPr>
        <w:t>-</w:t>
      </w:r>
      <w:r w:rsidR="00B043B0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/>
          <w:sz w:val="22"/>
          <w:szCs w:val="22"/>
          <w:lang w:val="sr-Cyrl-RS"/>
        </w:rPr>
        <w:t>да инфо-табле постави на локација</w:t>
      </w:r>
      <w:r>
        <w:rPr>
          <w:rFonts w:ascii="Arial" w:hAnsi="Arial" w:cs="Arial"/>
          <w:sz w:val="22"/>
          <w:szCs w:val="22"/>
          <w:lang w:val="sr-Cyrl-RS"/>
        </w:rPr>
        <w:t>ма које су предвиђене Програмом</w:t>
      </w:r>
      <w:r w:rsidRPr="00F93A60">
        <w:rPr>
          <w:rFonts w:ascii="Arial" w:hAnsi="Arial" w:cs="Arial"/>
          <w:sz w:val="22"/>
          <w:szCs w:val="22"/>
          <w:lang w:val="sr-Cyrl-RS"/>
        </w:rPr>
        <w:t xml:space="preserve"> локација инфо табли - Грађевине престоног Крагујевца,</w:t>
      </w:r>
    </w:p>
    <w:p w:rsidR="00B43A10" w:rsidRPr="00F93A60" w:rsidRDefault="00B43A10" w:rsidP="00B043B0">
      <w:pPr>
        <w:suppressAutoHyphens/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F93A60">
        <w:rPr>
          <w:rFonts w:ascii="Arial" w:hAnsi="Arial" w:cs="Arial"/>
          <w:sz w:val="22"/>
          <w:szCs w:val="22"/>
          <w:lang w:val="sr-Cyrl-RS"/>
        </w:rPr>
        <w:t>-</w:t>
      </w:r>
      <w:r w:rsidR="00B043B0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/>
          <w:sz w:val="22"/>
          <w:szCs w:val="22"/>
          <w:lang w:val="sr-Cyrl-RS"/>
        </w:rPr>
        <w:t>да инфо-табле постави на начин да се не угрози безбедност пешака и саобраћаја,</w:t>
      </w:r>
    </w:p>
    <w:p w:rsidR="00B43A10" w:rsidRPr="00F93A60" w:rsidRDefault="00B43A10" w:rsidP="00B043B0">
      <w:pPr>
        <w:suppressAutoHyphens/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F93A60">
        <w:rPr>
          <w:rFonts w:ascii="Arial" w:hAnsi="Arial" w:cs="Arial"/>
          <w:sz w:val="22"/>
          <w:szCs w:val="22"/>
          <w:lang w:val="sr-Cyrl-RS"/>
        </w:rPr>
        <w:t>-</w:t>
      </w:r>
      <w:r w:rsidR="00B043B0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/>
          <w:sz w:val="22"/>
          <w:szCs w:val="22"/>
          <w:lang w:val="sr-Cyrl-RS"/>
        </w:rPr>
        <w:t>да редовно одржава и стара се о уредном изгеду инфо-табли.</w:t>
      </w:r>
    </w:p>
    <w:p w:rsidR="00B43A10" w:rsidRPr="00F93A60" w:rsidRDefault="00B43A10" w:rsidP="00B43A10">
      <w:pPr>
        <w:suppressAutoHyphens/>
        <w:jc w:val="both"/>
        <w:rPr>
          <w:rFonts w:ascii="Arial" w:hAnsi="Arial" w:cs="Arial"/>
          <w:sz w:val="22"/>
          <w:szCs w:val="22"/>
          <w:lang w:val="sr-Latn-RS"/>
        </w:rPr>
      </w:pPr>
    </w:p>
    <w:p w:rsidR="00B43A10" w:rsidRPr="00F93A60" w:rsidRDefault="00B43A10" w:rsidP="00B43A10">
      <w:pPr>
        <w:suppressAutoHyphens/>
        <w:jc w:val="both"/>
        <w:rPr>
          <w:rFonts w:ascii="Arial" w:hAnsi="Arial" w:cs="Arial"/>
          <w:sz w:val="22"/>
          <w:szCs w:val="22"/>
          <w:lang w:val="sr-Latn-RS"/>
        </w:rPr>
      </w:pPr>
      <w:r w:rsidRPr="00F93A60">
        <w:rPr>
          <w:rFonts w:ascii="Arial" w:hAnsi="Arial" w:cs="Arial"/>
          <w:b/>
          <w:sz w:val="22"/>
          <w:szCs w:val="22"/>
          <w:lang w:val="sr-Latn-RS"/>
        </w:rPr>
        <w:t>III</w:t>
      </w:r>
      <w:r w:rsidRPr="00F93A60">
        <w:rPr>
          <w:rFonts w:ascii="Arial" w:hAnsi="Arial" w:cs="Arial"/>
          <w:sz w:val="22"/>
          <w:szCs w:val="22"/>
          <w:lang w:val="sr-Cyrl-RS"/>
        </w:rPr>
        <w:t xml:space="preserve"> </w:t>
      </w:r>
      <w:r w:rsidR="00DA0427">
        <w:rPr>
          <w:rFonts w:ascii="Arial" w:hAnsi="Arial" w:cs="Arial"/>
          <w:sz w:val="22"/>
          <w:szCs w:val="22"/>
          <w:lang w:val="sr-Cyrl-RS"/>
        </w:rPr>
        <w:tab/>
      </w:r>
      <w:r w:rsidRPr="00F93A60">
        <w:rPr>
          <w:rFonts w:ascii="Arial" w:hAnsi="Arial" w:cs="Arial"/>
          <w:sz w:val="22"/>
          <w:szCs w:val="22"/>
          <w:lang w:val="sr-Cyrl-RS"/>
        </w:rPr>
        <w:t>Реализација овог закључка не захтева исплату средстава из буџета града Крагујевца.</w:t>
      </w:r>
    </w:p>
    <w:p w:rsidR="00B43A10" w:rsidRPr="00F93A60" w:rsidRDefault="00B43A10" w:rsidP="00B43A10">
      <w:pPr>
        <w:suppressAutoHyphens/>
        <w:jc w:val="both"/>
        <w:rPr>
          <w:rFonts w:ascii="Arial" w:hAnsi="Arial" w:cs="Arial"/>
          <w:sz w:val="22"/>
          <w:szCs w:val="22"/>
          <w:lang w:val="sr-Latn-RS"/>
        </w:rPr>
      </w:pPr>
    </w:p>
    <w:p w:rsidR="00B43A10" w:rsidRPr="00F93A60" w:rsidRDefault="00B43A10" w:rsidP="00B43A10">
      <w:pPr>
        <w:suppressAutoHyphens/>
        <w:jc w:val="both"/>
        <w:rPr>
          <w:rFonts w:ascii="Arial" w:hAnsi="Arial" w:cs="Arial"/>
          <w:sz w:val="22"/>
          <w:szCs w:val="22"/>
          <w:lang w:val="sr-Cyrl-RS"/>
        </w:rPr>
      </w:pPr>
      <w:r w:rsidRPr="00F93A60">
        <w:rPr>
          <w:rFonts w:ascii="Arial" w:hAnsi="Arial" w:cs="Arial"/>
          <w:b/>
          <w:sz w:val="22"/>
          <w:szCs w:val="22"/>
          <w:lang w:val="sr-Latn-RS"/>
        </w:rPr>
        <w:t xml:space="preserve">IV </w:t>
      </w:r>
      <w:r w:rsidR="00DA0427">
        <w:rPr>
          <w:rFonts w:ascii="Arial" w:hAnsi="Arial" w:cs="Arial"/>
          <w:b/>
          <w:sz w:val="22"/>
          <w:szCs w:val="22"/>
          <w:lang w:val="sr-Cyrl-RS"/>
        </w:rPr>
        <w:tab/>
      </w:r>
      <w:r w:rsidRPr="00F93A60">
        <w:rPr>
          <w:rFonts w:ascii="Arial" w:hAnsi="Arial" w:cs="Arial"/>
          <w:sz w:val="22"/>
          <w:szCs w:val="22"/>
          <w:lang w:val="sr-Cyrl-RS"/>
        </w:rPr>
        <w:t>Овај закључак објавити на огласној табли органа Града.</w:t>
      </w:r>
    </w:p>
    <w:p w:rsidR="00B43A10" w:rsidRDefault="00B43A10" w:rsidP="00B43A10">
      <w:pPr>
        <w:suppressAutoHyphens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3E00E0" w:rsidRPr="00F93A60" w:rsidRDefault="003E00E0" w:rsidP="00B43A10">
      <w:pPr>
        <w:suppressAutoHyphens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B43A10" w:rsidRPr="00F93A60" w:rsidRDefault="00B43A10" w:rsidP="00B43A10">
      <w:pPr>
        <w:suppressAutoHyphens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F93A60">
        <w:rPr>
          <w:rFonts w:ascii="Arial" w:hAnsi="Arial" w:cs="Arial"/>
          <w:b/>
          <w:sz w:val="22"/>
          <w:szCs w:val="22"/>
          <w:lang w:val="sr-Cyrl-CS"/>
        </w:rPr>
        <w:t>О б р а з л о ж е њ е</w:t>
      </w:r>
    </w:p>
    <w:p w:rsidR="00B43A10" w:rsidRPr="00F93A60" w:rsidRDefault="00B43A10" w:rsidP="00B43A10">
      <w:pPr>
        <w:suppressAutoHyphens/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3E00E0" w:rsidRDefault="00B43A10" w:rsidP="0066060C">
      <w:pPr>
        <w:pStyle w:val="Default"/>
        <w:jc w:val="both"/>
        <w:rPr>
          <w:rFonts w:ascii="Arial" w:hAnsi="Arial" w:cs="Arial"/>
          <w:sz w:val="22"/>
          <w:szCs w:val="22"/>
          <w:lang w:val="sr-Cyrl-RS"/>
        </w:rPr>
      </w:pPr>
      <w:r w:rsidRPr="0066060C">
        <w:rPr>
          <w:rFonts w:ascii="Arial" w:hAnsi="Arial" w:cs="Arial"/>
          <w:sz w:val="22"/>
          <w:szCs w:val="22"/>
          <w:lang w:val="sr-Cyrl-CS"/>
        </w:rPr>
        <w:tab/>
        <w:t>Правни основ за доношење</w:t>
      </w:r>
      <w:r w:rsidRPr="0066060C">
        <w:rPr>
          <w:rFonts w:ascii="Arial" w:hAnsi="Arial" w:cs="Arial"/>
          <w:sz w:val="22"/>
          <w:szCs w:val="22"/>
          <w:lang w:val="sr-Cyrl-RS"/>
        </w:rPr>
        <w:t xml:space="preserve"> овог з</w:t>
      </w:r>
      <w:r w:rsidRPr="0066060C">
        <w:rPr>
          <w:rFonts w:ascii="Arial" w:hAnsi="Arial" w:cs="Arial"/>
          <w:sz w:val="22"/>
          <w:szCs w:val="22"/>
          <w:lang w:val="sr-Cyrl-CS"/>
        </w:rPr>
        <w:t xml:space="preserve">акључка садржан је у члану </w:t>
      </w:r>
      <w:r w:rsidRPr="0066060C">
        <w:rPr>
          <w:rFonts w:ascii="Arial" w:hAnsi="Arial" w:cs="Arial"/>
          <w:sz w:val="22"/>
          <w:szCs w:val="22"/>
          <w:lang w:val="sr-Cyrl-RS"/>
        </w:rPr>
        <w:t>59</w:t>
      </w:r>
      <w:r w:rsidRPr="0066060C">
        <w:rPr>
          <w:rFonts w:ascii="Arial" w:hAnsi="Arial" w:cs="Arial"/>
          <w:sz w:val="22"/>
          <w:szCs w:val="22"/>
          <w:lang w:val="sr-Cyrl-CS"/>
        </w:rPr>
        <w:t>.</w:t>
      </w:r>
      <w:r w:rsidRPr="0066060C">
        <w:rPr>
          <w:rFonts w:ascii="Arial" w:hAnsi="Arial" w:cs="Arial"/>
          <w:sz w:val="22"/>
          <w:szCs w:val="22"/>
          <w:lang w:val="sr-Cyrl-RS"/>
        </w:rPr>
        <w:t xml:space="preserve"> став 1. </w:t>
      </w:r>
      <w:r w:rsidRPr="0066060C">
        <w:rPr>
          <w:rFonts w:ascii="Arial" w:hAnsi="Arial" w:cs="Arial"/>
          <w:sz w:val="22"/>
          <w:szCs w:val="22"/>
          <w:lang w:val="sr-Cyrl-CS"/>
        </w:rPr>
        <w:t xml:space="preserve">тачка </w:t>
      </w:r>
      <w:r w:rsidRPr="0066060C">
        <w:rPr>
          <w:rFonts w:ascii="Arial" w:hAnsi="Arial" w:cs="Arial"/>
          <w:sz w:val="22"/>
          <w:szCs w:val="22"/>
          <w:lang w:val="sr-Latn-RS"/>
        </w:rPr>
        <w:t>25</w:t>
      </w:r>
      <w:r w:rsidRPr="0066060C">
        <w:rPr>
          <w:rFonts w:ascii="Arial" w:hAnsi="Arial" w:cs="Arial"/>
          <w:sz w:val="22"/>
          <w:szCs w:val="22"/>
          <w:lang w:val="sr-Cyrl-CS"/>
        </w:rPr>
        <w:t>. Статута града Крагујевца (''Службени лист града Крагујевца'', бр</w:t>
      </w:r>
      <w:r w:rsidRPr="0066060C">
        <w:rPr>
          <w:rFonts w:ascii="Arial" w:hAnsi="Arial" w:cs="Arial"/>
          <w:sz w:val="22"/>
          <w:szCs w:val="22"/>
          <w:lang w:val="sr-Cyrl-RS"/>
        </w:rPr>
        <w:t>.</w:t>
      </w:r>
      <w:r w:rsidRPr="0066060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66060C">
        <w:rPr>
          <w:rFonts w:ascii="Arial" w:hAnsi="Arial" w:cs="Arial"/>
          <w:sz w:val="22"/>
          <w:szCs w:val="22"/>
          <w:lang w:val="sr-Cyrl-RS"/>
        </w:rPr>
        <w:t>8</w:t>
      </w:r>
      <w:r w:rsidRPr="0066060C">
        <w:rPr>
          <w:rFonts w:ascii="Arial" w:hAnsi="Arial" w:cs="Arial"/>
          <w:sz w:val="22"/>
          <w:szCs w:val="22"/>
          <w:lang w:val="sr-Cyrl-CS"/>
        </w:rPr>
        <w:t>/1</w:t>
      </w:r>
      <w:r w:rsidRPr="0066060C">
        <w:rPr>
          <w:rFonts w:ascii="Arial" w:hAnsi="Arial" w:cs="Arial"/>
          <w:sz w:val="22"/>
          <w:szCs w:val="22"/>
          <w:lang w:val="sr-Cyrl-RS"/>
        </w:rPr>
        <w:t>9</w:t>
      </w:r>
      <w:r w:rsidRPr="0066060C">
        <w:rPr>
          <w:rFonts w:ascii="Arial" w:hAnsi="Arial" w:cs="Arial"/>
          <w:sz w:val="22"/>
          <w:szCs w:val="22"/>
          <w:lang w:val="sr-Cyrl-CS"/>
        </w:rPr>
        <w:t>),</w:t>
      </w:r>
      <w:r w:rsidR="003E00E0" w:rsidRPr="003E00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E00E0" w:rsidRPr="003702BE">
        <w:rPr>
          <w:rFonts w:ascii="Arial" w:hAnsi="Arial" w:cs="Arial"/>
          <w:sz w:val="22"/>
          <w:szCs w:val="22"/>
          <w:lang w:val="sr-Cyrl-CS"/>
        </w:rPr>
        <w:t xml:space="preserve">члана 2. </w:t>
      </w:r>
      <w:r w:rsidR="003E00E0" w:rsidRPr="003702BE">
        <w:rPr>
          <w:rFonts w:ascii="Arial" w:hAnsi="Arial" w:cs="Arial"/>
          <w:sz w:val="22"/>
          <w:szCs w:val="22"/>
          <w:lang w:val="sr-Cyrl-RS"/>
        </w:rPr>
        <w:t xml:space="preserve">став 1. </w:t>
      </w:r>
      <w:r w:rsidR="003E00E0" w:rsidRPr="003702BE">
        <w:rPr>
          <w:rFonts w:ascii="Arial" w:hAnsi="Arial" w:cs="Arial"/>
          <w:sz w:val="22"/>
          <w:szCs w:val="22"/>
          <w:lang w:val="sr-Cyrl-CS"/>
        </w:rPr>
        <w:t>тачка 2</w:t>
      </w:r>
      <w:r w:rsidR="003E00E0" w:rsidRPr="003702BE">
        <w:rPr>
          <w:rFonts w:ascii="Arial" w:hAnsi="Arial" w:cs="Arial"/>
          <w:sz w:val="22"/>
          <w:szCs w:val="22"/>
          <w:lang w:val="sr-Cyrl-RS"/>
        </w:rPr>
        <w:t xml:space="preserve">7. </w:t>
      </w:r>
      <w:r w:rsidR="003E00E0" w:rsidRPr="003702BE">
        <w:rPr>
          <w:rFonts w:ascii="Arial" w:hAnsi="Arial" w:cs="Arial"/>
          <w:sz w:val="22"/>
          <w:szCs w:val="22"/>
          <w:lang w:val="sr-Cyrl-CS"/>
        </w:rPr>
        <w:t xml:space="preserve">Одлуке о </w:t>
      </w:r>
      <w:r w:rsidR="003E00E0" w:rsidRPr="003702BE">
        <w:rPr>
          <w:rFonts w:ascii="Arial" w:hAnsi="Arial" w:cs="Arial"/>
          <w:sz w:val="22"/>
          <w:szCs w:val="22"/>
          <w:lang w:val="sr-Cyrl-RS"/>
        </w:rPr>
        <w:t>Г</w:t>
      </w:r>
      <w:r w:rsidR="003E00E0" w:rsidRPr="003702BE">
        <w:rPr>
          <w:rFonts w:ascii="Arial" w:hAnsi="Arial" w:cs="Arial"/>
          <w:sz w:val="22"/>
          <w:szCs w:val="22"/>
          <w:lang w:val="sr-Cyrl-CS"/>
        </w:rPr>
        <w:t>радском већу (</w:t>
      </w:r>
      <w:r w:rsidR="003E00E0" w:rsidRPr="003702BE">
        <w:rPr>
          <w:rFonts w:ascii="Arial" w:hAnsi="Arial" w:cs="Arial"/>
          <w:sz w:val="22"/>
          <w:szCs w:val="22"/>
          <w:lang w:val="sr-Latn-RS"/>
        </w:rPr>
        <w:t>„</w:t>
      </w:r>
      <w:r w:rsidR="003E00E0" w:rsidRPr="003702BE">
        <w:rPr>
          <w:rFonts w:ascii="Arial" w:hAnsi="Arial" w:cs="Arial"/>
          <w:sz w:val="22"/>
          <w:szCs w:val="22"/>
          <w:lang w:val="sr-Cyrl-CS"/>
        </w:rPr>
        <w:t>Службени лист града Крагујевца</w:t>
      </w:r>
      <w:r w:rsidR="003E00E0" w:rsidRPr="003702BE">
        <w:rPr>
          <w:rFonts w:ascii="Arial" w:hAnsi="Arial" w:cs="Arial"/>
          <w:sz w:val="22"/>
          <w:szCs w:val="22"/>
          <w:lang w:val="sr-Latn-RS"/>
        </w:rPr>
        <w:t>“</w:t>
      </w:r>
      <w:r w:rsidR="003E00E0" w:rsidRPr="003702BE">
        <w:rPr>
          <w:rFonts w:ascii="Arial" w:hAnsi="Arial" w:cs="Arial"/>
          <w:sz w:val="22"/>
          <w:szCs w:val="22"/>
          <w:lang w:val="sr-Cyrl-CS"/>
        </w:rPr>
        <w:t xml:space="preserve">, број 8/22-пречишћен текст) </w:t>
      </w:r>
      <w:r w:rsidRPr="0066060C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6060C">
        <w:rPr>
          <w:rFonts w:ascii="Arial" w:hAnsi="Arial" w:cs="Arial"/>
          <w:sz w:val="22"/>
          <w:szCs w:val="22"/>
          <w:lang w:val="ru-RU"/>
        </w:rPr>
        <w:t xml:space="preserve">којим је прописано да Градско </w:t>
      </w:r>
      <w:r w:rsidRPr="0066060C">
        <w:rPr>
          <w:rFonts w:ascii="Arial" w:hAnsi="Arial" w:cs="Arial"/>
          <w:sz w:val="22"/>
          <w:szCs w:val="22"/>
          <w:lang w:val="sr-Cyrl-RS"/>
        </w:rPr>
        <w:t xml:space="preserve">веће врши и друге послове у складу са законом, </w:t>
      </w:r>
      <w:r w:rsidR="0066060C" w:rsidRPr="0066060C">
        <w:rPr>
          <w:rFonts w:ascii="Arial" w:hAnsi="Arial" w:cs="Arial"/>
          <w:sz w:val="22"/>
          <w:szCs w:val="22"/>
          <w:lang w:val="sr-Cyrl-RS"/>
        </w:rPr>
        <w:t xml:space="preserve">овим статутом и другим актима и </w:t>
      </w:r>
      <w:r w:rsidR="0066060C" w:rsidRPr="0066060C">
        <w:rPr>
          <w:rFonts w:ascii="Arial" w:hAnsi="Arial" w:cs="Arial"/>
          <w:sz w:val="22"/>
          <w:szCs w:val="22"/>
          <w:lang w:val="sr-Cyrl-CS"/>
        </w:rPr>
        <w:t>члану</w:t>
      </w:r>
      <w:r w:rsidR="001B252A" w:rsidRPr="0066060C">
        <w:rPr>
          <w:rFonts w:ascii="Arial" w:hAnsi="Arial" w:cs="Arial"/>
          <w:sz w:val="22"/>
          <w:szCs w:val="22"/>
          <w:lang w:val="sr-Cyrl-CS"/>
        </w:rPr>
        <w:t xml:space="preserve"> 13. став 1</w:t>
      </w:r>
      <w:r w:rsidR="0066060C" w:rsidRPr="0066060C">
        <w:rPr>
          <w:rFonts w:ascii="Arial" w:hAnsi="Arial" w:cs="Arial"/>
          <w:sz w:val="22"/>
          <w:szCs w:val="22"/>
          <w:lang w:val="sr-Cyrl-CS"/>
        </w:rPr>
        <w:t xml:space="preserve"> и став 3</w:t>
      </w:r>
      <w:r w:rsidR="001B252A" w:rsidRPr="0066060C">
        <w:rPr>
          <w:rFonts w:ascii="Arial" w:hAnsi="Arial" w:cs="Arial"/>
          <w:sz w:val="22"/>
          <w:szCs w:val="22"/>
          <w:lang w:val="sr-Cyrl-CS"/>
        </w:rPr>
        <w:t>. Одлуке о оглашавању</w:t>
      </w:r>
      <w:r w:rsidR="00D222D8">
        <w:rPr>
          <w:rFonts w:ascii="Arial" w:hAnsi="Arial" w:cs="Arial"/>
          <w:sz w:val="22"/>
          <w:szCs w:val="22"/>
          <w:lang w:val="sr-Cyrl-CS"/>
        </w:rPr>
        <w:t xml:space="preserve"> на територији града Крагујевца</w:t>
      </w:r>
      <w:r w:rsidR="001B252A" w:rsidRPr="0066060C">
        <w:rPr>
          <w:rFonts w:ascii="Arial" w:hAnsi="Arial" w:cs="Arial"/>
          <w:sz w:val="22"/>
          <w:szCs w:val="22"/>
          <w:lang w:val="sr-Cyrl-CS"/>
        </w:rPr>
        <w:t xml:space="preserve"> (''Службени лист града Крагујевца“, број 20/19)</w:t>
      </w:r>
      <w:r w:rsidR="0066060C" w:rsidRPr="0066060C">
        <w:rPr>
          <w:rFonts w:ascii="Arial" w:hAnsi="Arial" w:cs="Arial"/>
          <w:sz w:val="22"/>
          <w:szCs w:val="22"/>
          <w:lang w:val="sr-Cyrl-RS"/>
        </w:rPr>
        <w:t xml:space="preserve"> којим је прописано да с</w:t>
      </w:r>
      <w:r w:rsidR="001B252A" w:rsidRPr="0066060C">
        <w:rPr>
          <w:rFonts w:ascii="Arial" w:hAnsi="Arial" w:cs="Arial"/>
          <w:sz w:val="22"/>
          <w:szCs w:val="22"/>
          <w:lang w:val="sr-Cyrl-RS"/>
        </w:rPr>
        <w:t>редство за оглашавањ</w:t>
      </w:r>
      <w:r w:rsidR="0066060C" w:rsidRPr="0066060C">
        <w:rPr>
          <w:rFonts w:ascii="Arial" w:hAnsi="Arial" w:cs="Arial"/>
          <w:sz w:val="22"/>
          <w:szCs w:val="22"/>
          <w:lang w:val="sr-Cyrl-RS"/>
        </w:rPr>
        <w:t>е на отвореној површини могу по</w:t>
      </w:r>
      <w:r w:rsidR="001B252A" w:rsidRPr="0066060C">
        <w:rPr>
          <w:rFonts w:ascii="Arial" w:hAnsi="Arial" w:cs="Arial"/>
          <w:sz w:val="22"/>
          <w:szCs w:val="22"/>
          <w:lang w:val="sr-Cyrl-RS"/>
        </w:rPr>
        <w:t>ставити пр</w:t>
      </w:r>
      <w:r w:rsidR="00B043B0">
        <w:rPr>
          <w:rFonts w:ascii="Arial" w:hAnsi="Arial" w:cs="Arial"/>
          <w:sz w:val="22"/>
          <w:szCs w:val="22"/>
          <w:lang w:val="sr-Cyrl-RS"/>
        </w:rPr>
        <w:t>а</w:t>
      </w:r>
      <w:r w:rsidR="001B252A" w:rsidRPr="0066060C">
        <w:rPr>
          <w:rFonts w:ascii="Arial" w:hAnsi="Arial" w:cs="Arial"/>
          <w:sz w:val="22"/>
          <w:szCs w:val="22"/>
          <w:lang w:val="sr-Cyrl-RS"/>
        </w:rPr>
        <w:t>вна и физичка лица само уз претходно одобрењ</w:t>
      </w:r>
      <w:r w:rsidR="0066060C" w:rsidRPr="0066060C">
        <w:rPr>
          <w:rFonts w:ascii="Arial" w:hAnsi="Arial" w:cs="Arial"/>
          <w:sz w:val="22"/>
          <w:szCs w:val="22"/>
          <w:lang w:val="sr-Cyrl-RS"/>
        </w:rPr>
        <w:t>е надлежног органа.</w:t>
      </w:r>
      <w:r w:rsidR="0066060C">
        <w:rPr>
          <w:rFonts w:ascii="Arial" w:hAnsi="Arial" w:cs="Arial"/>
          <w:sz w:val="22"/>
          <w:szCs w:val="22"/>
          <w:lang w:val="sr-Cyrl-RS"/>
        </w:rPr>
        <w:t xml:space="preserve"> </w:t>
      </w:r>
      <w:r w:rsidR="0066060C" w:rsidRPr="0066060C">
        <w:rPr>
          <w:rFonts w:ascii="Arial" w:hAnsi="Arial" w:cs="Arial"/>
          <w:sz w:val="22"/>
          <w:szCs w:val="22"/>
          <w:lang w:val="sr-Cyrl-RS"/>
        </w:rPr>
        <w:t>Оглашавање на другим површинама – парцелама физичких и правних лица и површинама грађевинских објеката (фасадама, крововима и дугим деловима грађевинских објеката) врши се за сопствене потребе и као делатаност,</w:t>
      </w:r>
      <w:r w:rsidR="00B043B0">
        <w:rPr>
          <w:rFonts w:ascii="Arial" w:hAnsi="Arial" w:cs="Arial"/>
          <w:sz w:val="22"/>
          <w:szCs w:val="22"/>
          <w:lang w:val="sr-Cyrl-RS"/>
        </w:rPr>
        <w:t xml:space="preserve"> </w:t>
      </w:r>
      <w:r w:rsidR="0066060C" w:rsidRPr="0066060C">
        <w:rPr>
          <w:rFonts w:ascii="Arial" w:hAnsi="Arial" w:cs="Arial"/>
          <w:sz w:val="22"/>
          <w:szCs w:val="22"/>
          <w:lang w:val="sr-Cyrl-RS"/>
        </w:rPr>
        <w:t xml:space="preserve">на основу основу одобрења које издаје Градска управа надлежна за комуналан послове, по </w:t>
      </w:r>
    </w:p>
    <w:p w:rsidR="003E00E0" w:rsidRDefault="003E00E0" w:rsidP="0066060C">
      <w:pPr>
        <w:pStyle w:val="Default"/>
        <w:jc w:val="both"/>
        <w:rPr>
          <w:rFonts w:ascii="Arial" w:hAnsi="Arial" w:cs="Arial"/>
          <w:sz w:val="22"/>
          <w:szCs w:val="22"/>
          <w:lang w:val="sr-Cyrl-RS"/>
        </w:rPr>
      </w:pPr>
    </w:p>
    <w:p w:rsidR="003E00E0" w:rsidRDefault="003E00E0" w:rsidP="0066060C">
      <w:pPr>
        <w:pStyle w:val="Default"/>
        <w:jc w:val="both"/>
        <w:rPr>
          <w:rFonts w:ascii="Arial" w:hAnsi="Arial" w:cs="Arial"/>
          <w:sz w:val="22"/>
          <w:szCs w:val="22"/>
          <w:lang w:val="sr-Cyrl-RS"/>
        </w:rPr>
      </w:pPr>
    </w:p>
    <w:p w:rsidR="001B252A" w:rsidRPr="0066060C" w:rsidRDefault="0066060C" w:rsidP="0066060C">
      <w:pPr>
        <w:pStyle w:val="Default"/>
        <w:jc w:val="both"/>
        <w:rPr>
          <w:rFonts w:ascii="Arial" w:hAnsi="Arial" w:cs="Arial"/>
          <w:sz w:val="22"/>
          <w:szCs w:val="22"/>
          <w:lang w:val="sr-Cyrl-RS"/>
        </w:rPr>
      </w:pPr>
      <w:r w:rsidRPr="0066060C">
        <w:rPr>
          <w:rFonts w:ascii="Arial" w:hAnsi="Arial" w:cs="Arial"/>
          <w:sz w:val="22"/>
          <w:szCs w:val="22"/>
          <w:lang w:val="sr-Cyrl-RS"/>
        </w:rPr>
        <w:t>захтеву заинтересованог лица, уз предходну сагласност власника, односно корисника те површине.</w:t>
      </w:r>
    </w:p>
    <w:p w:rsidR="00B43A10" w:rsidRPr="00F93A60" w:rsidRDefault="00B43A10" w:rsidP="00B043B0">
      <w:pPr>
        <w:suppressAutoHyphens/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F93A60">
        <w:rPr>
          <w:rFonts w:ascii="Arial" w:hAnsi="Arial" w:cs="Arial"/>
          <w:b/>
          <w:sz w:val="22"/>
          <w:szCs w:val="22"/>
          <w:lang w:val="sr-Cyrl-RS"/>
        </w:rPr>
        <w:t>Разлог</w:t>
      </w:r>
      <w:r w:rsidRPr="00F93A60">
        <w:rPr>
          <w:rFonts w:ascii="Arial" w:hAnsi="Arial" w:cs="Arial"/>
          <w:sz w:val="22"/>
          <w:szCs w:val="22"/>
          <w:lang w:val="sr-Cyrl-RS"/>
        </w:rPr>
        <w:t xml:space="preserve"> за доношење овог закључка је процедуралног карактера и представља основ за добијање сагласности</w:t>
      </w:r>
      <w:r w:rsidRPr="00F93A60">
        <w:rPr>
          <w:rFonts w:ascii="Arial" w:hAnsi="Arial" w:cs="Arial"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на</w:t>
      </w:r>
      <w:r w:rsidR="00B74162">
        <w:rPr>
          <w:rFonts w:ascii="Arial" w:hAnsi="Arial" w:cs="Arial"/>
          <w:sz w:val="22"/>
          <w:szCs w:val="22"/>
          <w:lang w:val="sr-Cyrl-RS"/>
        </w:rPr>
        <w:t xml:space="preserve"> Програм локација инфо табли – Грађевине престоног Крагујевца,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к</w:t>
      </w:r>
      <w:r w:rsidRPr="00F93A60">
        <w:rPr>
          <w:rFonts w:ascii="Arial" w:hAnsi="Arial" w:cs="Arial"/>
          <w:sz w:val="22"/>
          <w:szCs w:val="22"/>
          <w:lang w:val="sr-Cyrl-RS"/>
        </w:rPr>
        <w:t>оје је израдило ЈП Урбанизам Крагујевац</w:t>
      </w:r>
      <w:r w:rsidRPr="00F93A60">
        <w:rPr>
          <w:rFonts w:ascii="Arial" w:hAnsi="Arial" w:cs="Arial"/>
          <w:sz w:val="22"/>
          <w:szCs w:val="22"/>
          <w:lang w:val="sr-Latn-RS"/>
        </w:rPr>
        <w:t xml:space="preserve">,  </w:t>
      </w:r>
      <w:r w:rsidRPr="00F93A60">
        <w:rPr>
          <w:rFonts w:ascii="Arial" w:hAnsi="Arial" w:cs="Arial"/>
          <w:sz w:val="22"/>
          <w:szCs w:val="22"/>
          <w:lang w:val="sr-Cyrl-RS"/>
        </w:rPr>
        <w:t xml:space="preserve">по захтеву Завода за заштиту споменика културе Крагујевац, како би се радови на постављању инфо-табли могли извести. </w:t>
      </w:r>
      <w:r w:rsidR="00B043B0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/>
          <w:sz w:val="22"/>
          <w:szCs w:val="22"/>
          <w:lang w:val="sr-Cyrl-RS"/>
        </w:rPr>
        <w:t xml:space="preserve">Градска управа за друштвене делатности града Крагујевца,  на основу захтева Завода за заштиту споменика </w:t>
      </w:r>
      <w:r>
        <w:rPr>
          <w:rFonts w:ascii="Arial" w:hAnsi="Arial" w:cs="Arial"/>
          <w:sz w:val="22"/>
          <w:szCs w:val="22"/>
          <w:lang w:val="sr-Cyrl-RS"/>
        </w:rPr>
        <w:t xml:space="preserve">културе Крагујевац, поднела је </w:t>
      </w:r>
      <w:r w:rsidRPr="00F93A60">
        <w:rPr>
          <w:rFonts w:ascii="Arial" w:hAnsi="Arial" w:cs="Arial"/>
          <w:sz w:val="22"/>
          <w:szCs w:val="22"/>
          <w:lang w:val="sr-Cyrl-RS"/>
        </w:rPr>
        <w:t xml:space="preserve">захтев ЈКП Шумадија Крагујевац за добијање сагласности на кориговани </w:t>
      </w:r>
      <w:r>
        <w:rPr>
          <w:rFonts w:ascii="Arial" w:hAnsi="Arial" w:cs="Arial"/>
          <w:sz w:val="22"/>
          <w:szCs w:val="22"/>
          <w:lang w:val="sr-Cyrl-RS"/>
        </w:rPr>
        <w:t xml:space="preserve">Програм </w:t>
      </w:r>
      <w:r w:rsidRPr="00F93A60">
        <w:rPr>
          <w:rFonts w:ascii="Arial" w:hAnsi="Arial" w:cs="Arial"/>
          <w:sz w:val="22"/>
          <w:szCs w:val="22"/>
          <w:lang w:val="sr-Cyrl-RS"/>
        </w:rPr>
        <w:t xml:space="preserve">локација инфо табли - Грађевине престоног Крагујевца, које је издало </w:t>
      </w:r>
      <w:r w:rsidR="00B043B0">
        <w:rPr>
          <w:rFonts w:ascii="Arial" w:hAnsi="Arial" w:cs="Arial"/>
          <w:sz w:val="22"/>
          <w:szCs w:val="22"/>
          <w:lang w:val="sr-Cyrl-RS"/>
        </w:rPr>
        <w:t>Р</w:t>
      </w:r>
      <w:r w:rsidRPr="00F93A60">
        <w:rPr>
          <w:rFonts w:ascii="Arial" w:hAnsi="Arial" w:cs="Arial"/>
          <w:sz w:val="22"/>
          <w:szCs w:val="22"/>
          <w:lang w:val="sr-Cyrl-RS"/>
        </w:rPr>
        <w:t>ешење о давању сагласности број 12-17663 од 20.07.2022 године.</w:t>
      </w:r>
    </w:p>
    <w:p w:rsidR="00B43A10" w:rsidRPr="00F93A60" w:rsidRDefault="00B43A10" w:rsidP="00B43A10">
      <w:pPr>
        <w:suppressAutoHyphens/>
        <w:jc w:val="both"/>
        <w:rPr>
          <w:rFonts w:ascii="Arial" w:eastAsia="Calibri" w:hAnsi="Arial" w:cs="Arial"/>
          <w:sz w:val="22"/>
          <w:szCs w:val="22"/>
          <w:lang w:val="sr-Cyrl-RS"/>
        </w:rPr>
      </w:pPr>
      <w:r w:rsidRPr="00F93A60">
        <w:rPr>
          <w:rFonts w:ascii="Arial" w:hAnsi="Arial" w:cs="Arial"/>
          <w:sz w:val="22"/>
          <w:szCs w:val="22"/>
          <w:lang w:val="sr-Cyrl-RS"/>
        </w:rPr>
        <w:t>.</w:t>
      </w:r>
    </w:p>
    <w:p w:rsidR="00B43A10" w:rsidRPr="00F93A60" w:rsidRDefault="00B43A10" w:rsidP="00B43A10">
      <w:pPr>
        <w:suppressAutoHyphens/>
        <w:ind w:firstLine="720"/>
        <w:jc w:val="both"/>
        <w:rPr>
          <w:rFonts w:ascii="Arial" w:hAnsi="Arial" w:cs="Arial"/>
          <w:color w:val="000000"/>
          <w:sz w:val="22"/>
          <w:szCs w:val="22"/>
          <w:lang w:val="sr-Cyrl-RS"/>
        </w:rPr>
      </w:pPr>
      <w:r w:rsidRPr="00F93A60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>Овај закључак је конципиран кроз чет</w:t>
      </w:r>
      <w:r w:rsidR="00B043B0">
        <w:rPr>
          <w:rFonts w:ascii="Arial" w:hAnsi="Arial" w:cs="Arial"/>
          <w:color w:val="000000"/>
          <w:sz w:val="22"/>
          <w:szCs w:val="22"/>
          <w:lang w:val="sr-Cyrl-RS"/>
        </w:rPr>
        <w:t>и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>ри поглавља.</w:t>
      </w:r>
    </w:p>
    <w:p w:rsidR="00B43A10" w:rsidRPr="00F93A60" w:rsidRDefault="00B43A10" w:rsidP="00B43A10">
      <w:pPr>
        <w:suppressAutoHyphens/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B43A10" w:rsidRPr="00B043B0" w:rsidRDefault="00B43A10" w:rsidP="00B43A10">
      <w:pPr>
        <w:ind w:firstLine="720"/>
        <w:jc w:val="both"/>
        <w:rPr>
          <w:rFonts w:ascii="Arial" w:hAnsi="Arial" w:cs="Arial"/>
          <w:color w:val="000000"/>
          <w:sz w:val="22"/>
          <w:szCs w:val="22"/>
          <w:lang w:val="sr-Latn-RS"/>
        </w:rPr>
      </w:pPr>
      <w:r w:rsidRPr="00F93A60">
        <w:rPr>
          <w:rFonts w:ascii="Arial" w:hAnsi="Arial" w:cs="Arial"/>
          <w:b/>
          <w:color w:val="000000"/>
          <w:sz w:val="22"/>
          <w:szCs w:val="22"/>
          <w:lang w:val="sr-Cyrl-RS"/>
        </w:rPr>
        <w:t>Поглављем I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 овог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 закључка дата је сагласност на </w:t>
      </w:r>
      <w:r w:rsidRPr="00F93A60">
        <w:rPr>
          <w:rFonts w:ascii="Arial" w:hAnsi="Arial" w:cs="Arial"/>
          <w:sz w:val="22"/>
          <w:szCs w:val="22"/>
          <w:lang w:val="sr-Cyrl-CS"/>
        </w:rPr>
        <w:t>Програм локација инфо табли</w:t>
      </w:r>
      <w:r w:rsidRPr="00F93A60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F93A60">
        <w:rPr>
          <w:rFonts w:ascii="Arial" w:hAnsi="Arial" w:cs="Arial"/>
          <w:sz w:val="22"/>
          <w:szCs w:val="22"/>
          <w:lang w:val="sr-Cyrl-CS"/>
        </w:rPr>
        <w:t>- Грађевине престоног Крагујевца</w:t>
      </w:r>
      <w:r w:rsidRPr="00F93A60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B043B0">
        <w:rPr>
          <w:rFonts w:ascii="Arial" w:hAnsi="Arial" w:cs="Arial"/>
          <w:sz w:val="22"/>
          <w:szCs w:val="22"/>
          <w:lang w:val="sr-Cyrl-CS"/>
        </w:rPr>
        <w:t xml:space="preserve">ЈП Урбанизам </w:t>
      </w:r>
      <w:r w:rsidR="00B043B0">
        <w:rPr>
          <w:rFonts w:ascii="Arial" w:hAnsi="Arial" w:cs="Arial"/>
          <w:sz w:val="22"/>
          <w:szCs w:val="22"/>
          <w:lang w:val="ru-RU"/>
        </w:rPr>
        <w:t xml:space="preserve">број </w:t>
      </w:r>
      <w:r w:rsidR="00B043B0">
        <w:rPr>
          <w:rFonts w:ascii="Arial" w:hAnsi="Arial" w:cs="Arial"/>
          <w:sz w:val="22"/>
          <w:szCs w:val="22"/>
          <w:lang w:val="sr-Latn-RS"/>
        </w:rPr>
        <w:t xml:space="preserve">II-1562 </w:t>
      </w:r>
      <w:r w:rsidRPr="00B043B0">
        <w:rPr>
          <w:rFonts w:ascii="Arial" w:hAnsi="Arial" w:cs="Arial"/>
          <w:sz w:val="22"/>
          <w:szCs w:val="22"/>
          <w:lang w:val="sr-Cyrl-CS"/>
        </w:rPr>
        <w:t xml:space="preserve">од 29. </w:t>
      </w:r>
      <w:r w:rsidR="00B043B0">
        <w:rPr>
          <w:rFonts w:ascii="Arial" w:hAnsi="Arial" w:cs="Arial"/>
          <w:sz w:val="22"/>
          <w:szCs w:val="22"/>
          <w:lang w:val="sr-Cyrl-CS"/>
        </w:rPr>
        <w:t>ј</w:t>
      </w:r>
      <w:r w:rsidRPr="00B043B0">
        <w:rPr>
          <w:rFonts w:ascii="Arial" w:hAnsi="Arial" w:cs="Arial"/>
          <w:sz w:val="22"/>
          <w:szCs w:val="22"/>
          <w:lang w:val="sr-Cyrl-CS"/>
        </w:rPr>
        <w:t>ула 2022</w:t>
      </w:r>
      <w:r w:rsidRPr="00B043B0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B043B0">
        <w:rPr>
          <w:rFonts w:ascii="Arial" w:hAnsi="Arial" w:cs="Arial"/>
          <w:sz w:val="22"/>
          <w:szCs w:val="22"/>
          <w:lang w:val="sr-Cyrl-CS"/>
        </w:rPr>
        <w:t>године.</w:t>
      </w:r>
    </w:p>
    <w:p w:rsidR="00B43A10" w:rsidRPr="00F93A60" w:rsidRDefault="00B43A10" w:rsidP="00B43A10">
      <w:pPr>
        <w:ind w:firstLine="720"/>
        <w:jc w:val="both"/>
        <w:rPr>
          <w:rFonts w:ascii="Arial" w:hAnsi="Arial" w:cs="Arial"/>
          <w:color w:val="000000"/>
          <w:sz w:val="22"/>
          <w:szCs w:val="22"/>
          <w:lang w:val="sr-Cyrl-RS"/>
        </w:rPr>
      </w:pPr>
      <w:r w:rsidRPr="00F93A60"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Поглављем </w:t>
      </w:r>
      <w:r w:rsidRPr="00F93A60">
        <w:rPr>
          <w:rFonts w:ascii="Arial" w:hAnsi="Arial" w:cs="Arial"/>
          <w:b/>
          <w:color w:val="000000"/>
          <w:sz w:val="22"/>
          <w:szCs w:val="22"/>
          <w:lang w:val="sr-Latn-RS"/>
        </w:rPr>
        <w:t>II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 овог закључка утврђене су обавезе Завода за заштиту споменика културе Крагујевац, у вези постављања инфо-табли.</w:t>
      </w:r>
    </w:p>
    <w:p w:rsidR="00B43A10" w:rsidRPr="00F93A60" w:rsidRDefault="00B43A10" w:rsidP="00B43A10">
      <w:pPr>
        <w:ind w:firstLine="720"/>
        <w:jc w:val="both"/>
        <w:rPr>
          <w:rFonts w:ascii="Arial" w:hAnsi="Arial" w:cs="Arial"/>
          <w:color w:val="000000"/>
          <w:sz w:val="22"/>
          <w:szCs w:val="22"/>
          <w:lang w:val="sr-Latn-RS"/>
        </w:rPr>
      </w:pPr>
      <w:r w:rsidRPr="00F93A60"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Поглављем </w:t>
      </w:r>
      <w:r w:rsidRPr="00F93A60">
        <w:rPr>
          <w:rFonts w:ascii="Arial" w:hAnsi="Arial" w:cs="Arial"/>
          <w:b/>
          <w:color w:val="000000"/>
          <w:sz w:val="22"/>
          <w:szCs w:val="22"/>
          <w:lang w:val="sr-Latn-RS"/>
        </w:rPr>
        <w:t>III</w:t>
      </w:r>
      <w:r w:rsidRPr="00F93A60">
        <w:rPr>
          <w:rFonts w:ascii="Arial" w:hAnsi="Arial" w:cs="Arial"/>
          <w:color w:val="000000"/>
          <w:sz w:val="22"/>
          <w:szCs w:val="22"/>
          <w:lang w:val="sr-Latn-RS"/>
        </w:rPr>
        <w:t xml:space="preserve"> 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>овог закључка утврђено је да р</w:t>
      </w:r>
      <w:r w:rsidRPr="00F93A60">
        <w:rPr>
          <w:rFonts w:ascii="Arial" w:hAnsi="Arial" w:cs="Arial" w:hint="eastAsia"/>
          <w:color w:val="000000"/>
          <w:sz w:val="22"/>
          <w:szCs w:val="22"/>
          <w:lang w:val="sr-Cyrl-RS"/>
        </w:rPr>
        <w:t>еализација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 w:hint="eastAsia"/>
          <w:color w:val="000000"/>
          <w:sz w:val="22"/>
          <w:szCs w:val="22"/>
          <w:lang w:val="sr-Cyrl-RS"/>
        </w:rPr>
        <w:t>овог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 w:hint="eastAsia"/>
          <w:color w:val="000000"/>
          <w:sz w:val="22"/>
          <w:szCs w:val="22"/>
          <w:lang w:val="sr-Cyrl-RS"/>
        </w:rPr>
        <w:t>закључка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 w:hint="eastAsia"/>
          <w:color w:val="000000"/>
          <w:sz w:val="22"/>
          <w:szCs w:val="22"/>
          <w:lang w:val="sr-Cyrl-RS"/>
        </w:rPr>
        <w:t>не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 w:hint="eastAsia"/>
          <w:color w:val="000000"/>
          <w:sz w:val="22"/>
          <w:szCs w:val="22"/>
          <w:lang w:val="sr-Cyrl-RS"/>
        </w:rPr>
        <w:t>захтева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 w:hint="eastAsia"/>
          <w:color w:val="000000"/>
          <w:sz w:val="22"/>
          <w:szCs w:val="22"/>
          <w:lang w:val="sr-Cyrl-RS"/>
        </w:rPr>
        <w:t>исплату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 w:hint="eastAsia"/>
          <w:color w:val="000000"/>
          <w:sz w:val="22"/>
          <w:szCs w:val="22"/>
          <w:lang w:val="sr-Cyrl-RS"/>
        </w:rPr>
        <w:t>средстава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 w:hint="eastAsia"/>
          <w:color w:val="000000"/>
          <w:sz w:val="22"/>
          <w:szCs w:val="22"/>
          <w:lang w:val="sr-Cyrl-RS"/>
        </w:rPr>
        <w:t>из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 w:hint="eastAsia"/>
          <w:color w:val="000000"/>
          <w:sz w:val="22"/>
          <w:szCs w:val="22"/>
          <w:lang w:val="sr-Cyrl-RS"/>
        </w:rPr>
        <w:t>буџета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 w:hint="eastAsia"/>
          <w:color w:val="000000"/>
          <w:sz w:val="22"/>
          <w:szCs w:val="22"/>
          <w:lang w:val="sr-Cyrl-RS"/>
        </w:rPr>
        <w:t>града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Pr="00F93A60">
        <w:rPr>
          <w:rFonts w:ascii="Arial" w:hAnsi="Arial" w:cs="Arial" w:hint="eastAsia"/>
          <w:color w:val="000000"/>
          <w:sz w:val="22"/>
          <w:szCs w:val="22"/>
          <w:lang w:val="sr-Cyrl-RS"/>
        </w:rPr>
        <w:t>Крагујевца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>.</w:t>
      </w:r>
    </w:p>
    <w:p w:rsidR="00B43A10" w:rsidRDefault="00B43A10" w:rsidP="00B43A10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F93A60">
        <w:rPr>
          <w:rFonts w:ascii="Arial" w:hAnsi="Arial" w:cs="Arial"/>
          <w:b/>
          <w:color w:val="000000"/>
          <w:sz w:val="22"/>
          <w:szCs w:val="22"/>
          <w:lang w:val="sr-Latn-RS"/>
        </w:rPr>
        <w:t xml:space="preserve">            </w:t>
      </w:r>
      <w:r w:rsidRPr="00F93A60">
        <w:rPr>
          <w:rFonts w:ascii="Arial" w:hAnsi="Arial" w:cs="Arial"/>
          <w:b/>
          <w:color w:val="000000"/>
          <w:sz w:val="22"/>
          <w:szCs w:val="22"/>
          <w:lang w:val="sr-Cyrl-RS"/>
        </w:rPr>
        <w:t>Поглављем</w:t>
      </w:r>
      <w:r w:rsidRPr="00F93A60">
        <w:rPr>
          <w:rFonts w:ascii="Arial" w:hAnsi="Arial" w:cs="Arial"/>
          <w:b/>
          <w:color w:val="000000"/>
          <w:sz w:val="22"/>
          <w:szCs w:val="22"/>
          <w:lang w:val="sr-Latn-RS"/>
        </w:rPr>
        <w:t xml:space="preserve"> IV</w:t>
      </w:r>
      <w:r w:rsidRPr="00F93A60">
        <w:rPr>
          <w:rFonts w:ascii="Arial" w:hAnsi="Arial" w:cs="Arial"/>
          <w:color w:val="000000"/>
          <w:sz w:val="22"/>
          <w:szCs w:val="22"/>
          <w:lang w:val="sr-Cyrl-RS"/>
        </w:rPr>
        <w:t xml:space="preserve"> овог закључка утврђена је обавеза објављивања Закључка Градског већа на огласној табли органа Града.</w:t>
      </w:r>
      <w:r w:rsidRPr="00F93A60">
        <w:rPr>
          <w:rFonts w:ascii="Arial" w:hAnsi="Arial" w:cs="Arial"/>
          <w:sz w:val="22"/>
          <w:szCs w:val="22"/>
          <w:lang w:val="sr-Cyrl-CS"/>
        </w:rPr>
        <w:tab/>
      </w:r>
      <w:r w:rsidRPr="00F93A60">
        <w:rPr>
          <w:rFonts w:ascii="Arial" w:hAnsi="Arial" w:cs="Arial"/>
          <w:sz w:val="22"/>
          <w:szCs w:val="22"/>
        </w:rPr>
        <w:t xml:space="preserve">                               </w:t>
      </w:r>
      <w:r w:rsidRPr="00F93A60">
        <w:rPr>
          <w:rFonts w:ascii="Arial" w:hAnsi="Arial" w:cs="Arial"/>
          <w:sz w:val="22"/>
          <w:szCs w:val="22"/>
          <w:lang w:val="sr-Cyrl-RS"/>
        </w:rPr>
        <w:tab/>
      </w:r>
      <w:r w:rsidRPr="00F93A60">
        <w:rPr>
          <w:rFonts w:ascii="Arial" w:hAnsi="Arial" w:cs="Arial"/>
          <w:sz w:val="22"/>
          <w:szCs w:val="22"/>
          <w:lang w:val="sr-Cyrl-RS"/>
        </w:rPr>
        <w:tab/>
      </w:r>
      <w:r w:rsidRPr="00F93A60">
        <w:rPr>
          <w:rFonts w:ascii="Arial" w:hAnsi="Arial" w:cs="Arial"/>
          <w:sz w:val="22"/>
          <w:szCs w:val="22"/>
          <w:lang w:val="sr-Cyrl-RS"/>
        </w:rPr>
        <w:tab/>
      </w:r>
      <w:r w:rsidRPr="00F93A60">
        <w:rPr>
          <w:rFonts w:ascii="Arial" w:hAnsi="Arial" w:cs="Arial"/>
          <w:sz w:val="22"/>
          <w:szCs w:val="22"/>
          <w:lang w:val="sr-Cyrl-RS"/>
        </w:rPr>
        <w:tab/>
      </w:r>
      <w:r w:rsidRPr="00F93A60">
        <w:rPr>
          <w:rFonts w:ascii="Arial" w:hAnsi="Arial" w:cs="Arial"/>
          <w:sz w:val="22"/>
          <w:szCs w:val="22"/>
          <w:lang w:val="sr-Cyrl-RS"/>
        </w:rPr>
        <w:tab/>
      </w:r>
      <w:r w:rsidRPr="00F93A60">
        <w:rPr>
          <w:rFonts w:ascii="Arial" w:hAnsi="Arial" w:cs="Arial"/>
          <w:sz w:val="22"/>
          <w:szCs w:val="22"/>
          <w:lang w:val="sr-Cyrl-RS"/>
        </w:rPr>
        <w:tab/>
      </w:r>
    </w:p>
    <w:p w:rsidR="00DA0427" w:rsidRPr="00F93A60" w:rsidRDefault="00DA0427" w:rsidP="00B43A10">
      <w:pPr>
        <w:jc w:val="both"/>
        <w:rPr>
          <w:rFonts w:ascii="Arial" w:hAnsi="Arial" w:cs="Arial"/>
          <w:color w:val="000000"/>
          <w:sz w:val="22"/>
          <w:szCs w:val="22"/>
          <w:lang w:val="sr-Cyrl-RS"/>
        </w:rPr>
      </w:pPr>
    </w:p>
    <w:p w:rsidR="00DA0427" w:rsidRPr="00C14B6A" w:rsidRDefault="00DA0427" w:rsidP="00DA0427">
      <w:pPr>
        <w:jc w:val="right"/>
        <w:rPr>
          <w:rFonts w:ascii="Arial" w:hAnsi="Arial" w:cs="Arial"/>
          <w:b/>
          <w:sz w:val="22"/>
          <w:szCs w:val="22"/>
          <w:lang w:eastAsia="sr-Latn-CS"/>
        </w:rPr>
      </w:pPr>
      <w:r w:rsidRPr="00C14B6A">
        <w:rPr>
          <w:rFonts w:ascii="Arial" w:hAnsi="Arial" w:cs="Arial"/>
          <w:b/>
          <w:sz w:val="22"/>
          <w:szCs w:val="22"/>
          <w:lang w:val="ru-RU"/>
        </w:rPr>
        <w:t xml:space="preserve">                               </w:t>
      </w:r>
      <w:r w:rsidRPr="00C14B6A">
        <w:rPr>
          <w:rFonts w:ascii="Arial" w:hAnsi="Arial" w:cs="Arial"/>
          <w:b/>
          <w:sz w:val="22"/>
          <w:szCs w:val="22"/>
          <w:lang w:val="sr-Cyrl-RS"/>
        </w:rPr>
        <w:t xml:space="preserve">                                         </w:t>
      </w:r>
      <w:r w:rsidRPr="00C14B6A">
        <w:rPr>
          <w:rFonts w:ascii="Arial" w:hAnsi="Arial" w:cs="Arial"/>
          <w:b/>
          <w:bCs/>
          <w:sz w:val="22"/>
          <w:szCs w:val="22"/>
          <w:lang w:val="en"/>
        </w:rPr>
        <w:t xml:space="preserve">                       </w:t>
      </w:r>
      <w:proofErr w:type="spellStart"/>
      <w:r w:rsidRPr="00C14B6A">
        <w:rPr>
          <w:rFonts w:ascii="Arial" w:hAnsi="Arial" w:cs="Arial"/>
          <w:b/>
          <w:sz w:val="22"/>
          <w:szCs w:val="22"/>
          <w:lang w:eastAsia="sr-Latn-CS"/>
        </w:rPr>
        <w:t>Заменик</w:t>
      </w:r>
      <w:proofErr w:type="spellEnd"/>
      <w:r w:rsidRPr="00C14B6A">
        <w:rPr>
          <w:rFonts w:ascii="Arial" w:hAnsi="Arial" w:cs="Arial"/>
          <w:b/>
          <w:sz w:val="22"/>
          <w:szCs w:val="22"/>
          <w:lang w:eastAsia="sr-Latn-CS"/>
        </w:rPr>
        <w:t xml:space="preserve"> </w:t>
      </w:r>
      <w:proofErr w:type="spellStart"/>
      <w:r w:rsidRPr="00C14B6A">
        <w:rPr>
          <w:rFonts w:ascii="Arial" w:hAnsi="Arial" w:cs="Arial"/>
          <w:b/>
          <w:sz w:val="22"/>
          <w:szCs w:val="22"/>
          <w:lang w:eastAsia="sr-Latn-CS"/>
        </w:rPr>
        <w:t>Градоначелника</w:t>
      </w:r>
      <w:proofErr w:type="spellEnd"/>
      <w:r w:rsidRPr="00C14B6A">
        <w:rPr>
          <w:rFonts w:ascii="Arial" w:hAnsi="Arial" w:cs="Arial"/>
          <w:b/>
          <w:sz w:val="22"/>
          <w:szCs w:val="22"/>
          <w:lang w:eastAsia="sr-Latn-CS"/>
        </w:rPr>
        <w:t xml:space="preserve">, </w:t>
      </w:r>
    </w:p>
    <w:p w:rsidR="00DA0427" w:rsidRPr="00C14B6A" w:rsidRDefault="00DA0427" w:rsidP="00DA0427">
      <w:pPr>
        <w:jc w:val="right"/>
        <w:rPr>
          <w:rFonts w:ascii="Arial" w:hAnsi="Arial" w:cs="Arial"/>
          <w:b/>
          <w:sz w:val="22"/>
          <w:szCs w:val="22"/>
          <w:lang w:eastAsia="sr-Latn-CS"/>
        </w:rPr>
      </w:pPr>
    </w:p>
    <w:p w:rsidR="00DA0427" w:rsidRPr="00C14B6A" w:rsidRDefault="00DA0427" w:rsidP="00DA0427">
      <w:pPr>
        <w:jc w:val="right"/>
        <w:rPr>
          <w:rFonts w:ascii="Arial" w:hAnsi="Arial" w:cs="Arial"/>
          <w:b/>
          <w:sz w:val="22"/>
          <w:szCs w:val="22"/>
          <w:lang w:eastAsia="sr-Latn-CS"/>
        </w:rPr>
      </w:pPr>
      <w:r w:rsidRPr="00C14B6A">
        <w:rPr>
          <w:rFonts w:ascii="Arial" w:hAnsi="Arial" w:cs="Arial"/>
          <w:sz w:val="22"/>
          <w:szCs w:val="22"/>
          <w:lang w:eastAsia="sr-Latn-CS"/>
        </w:rPr>
        <w:t xml:space="preserve">                                                                                              </w:t>
      </w:r>
      <w:proofErr w:type="spellStart"/>
      <w:r w:rsidRPr="00C14B6A">
        <w:rPr>
          <w:rFonts w:ascii="Arial" w:hAnsi="Arial" w:cs="Arial"/>
          <w:b/>
          <w:sz w:val="22"/>
          <w:szCs w:val="22"/>
          <w:lang w:eastAsia="sr-Latn-CS"/>
        </w:rPr>
        <w:t>Ивица</w:t>
      </w:r>
      <w:proofErr w:type="spellEnd"/>
      <w:r w:rsidRPr="00C14B6A">
        <w:rPr>
          <w:rFonts w:ascii="Arial" w:hAnsi="Arial" w:cs="Arial"/>
          <w:b/>
          <w:sz w:val="22"/>
          <w:szCs w:val="22"/>
          <w:lang w:eastAsia="sr-Latn-CS"/>
        </w:rPr>
        <w:t xml:space="preserve"> </w:t>
      </w:r>
      <w:proofErr w:type="spellStart"/>
      <w:r w:rsidRPr="00C14B6A">
        <w:rPr>
          <w:rFonts w:ascii="Arial" w:hAnsi="Arial" w:cs="Arial"/>
          <w:b/>
          <w:sz w:val="22"/>
          <w:szCs w:val="22"/>
          <w:lang w:eastAsia="sr-Latn-CS"/>
        </w:rPr>
        <w:t>Момчиловић</w:t>
      </w:r>
      <w:proofErr w:type="spellEnd"/>
    </w:p>
    <w:p w:rsidR="00DA0427" w:rsidRPr="00C14B6A" w:rsidRDefault="00DA0427" w:rsidP="00DA0427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B43A10" w:rsidRPr="00F93A60" w:rsidRDefault="00B43A10" w:rsidP="00B43A10">
      <w:pPr>
        <w:ind w:left="5040" w:firstLine="720"/>
        <w:rPr>
          <w:rFonts w:ascii="Arial" w:hAnsi="Arial" w:cs="Arial"/>
          <w:b/>
          <w:sz w:val="22"/>
          <w:szCs w:val="22"/>
          <w:lang w:val="sr-Cyrl-RS"/>
        </w:rPr>
      </w:pPr>
      <w:r w:rsidRPr="00F93A60">
        <w:rPr>
          <w:rFonts w:ascii="Arial" w:hAnsi="Arial" w:cs="Arial"/>
          <w:b/>
          <w:sz w:val="22"/>
          <w:szCs w:val="22"/>
          <w:lang w:val="sr-Cyrl-CS"/>
        </w:rPr>
        <w:tab/>
        <w:t xml:space="preserve">       </w:t>
      </w:r>
      <w:r w:rsidRPr="00F93A60">
        <w:rPr>
          <w:rFonts w:ascii="Arial" w:hAnsi="Arial" w:cs="Arial"/>
          <w:b/>
          <w:sz w:val="22"/>
          <w:szCs w:val="22"/>
          <w:lang w:val="sr-Cyrl-CS"/>
        </w:rPr>
        <w:tab/>
      </w:r>
      <w:r w:rsidRPr="00F93A60">
        <w:rPr>
          <w:rFonts w:ascii="Arial" w:hAnsi="Arial" w:cs="Arial"/>
          <w:b/>
          <w:sz w:val="22"/>
          <w:szCs w:val="22"/>
        </w:rPr>
        <w:t xml:space="preserve">      </w:t>
      </w:r>
      <w:r w:rsidRPr="00F93A60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F93A60">
        <w:rPr>
          <w:rFonts w:ascii="Arial" w:hAnsi="Arial" w:cs="Arial"/>
          <w:b/>
          <w:sz w:val="22"/>
          <w:szCs w:val="22"/>
          <w:lang w:val="sr-Cyrl-CS"/>
        </w:rPr>
        <w:tab/>
      </w:r>
      <w:r w:rsidRPr="00F93A60">
        <w:rPr>
          <w:rFonts w:ascii="Arial" w:hAnsi="Arial" w:cs="Arial"/>
          <w:b/>
          <w:sz w:val="22"/>
          <w:szCs w:val="22"/>
          <w:lang w:val="sr-Cyrl-CS"/>
        </w:rPr>
        <w:tab/>
      </w:r>
      <w:r w:rsidRPr="00F93A60">
        <w:rPr>
          <w:rFonts w:ascii="Arial" w:hAnsi="Arial" w:cs="Arial"/>
          <w:b/>
          <w:sz w:val="22"/>
          <w:szCs w:val="22"/>
          <w:lang w:val="sr-Cyrl-CS"/>
        </w:rPr>
        <w:tab/>
      </w:r>
      <w:r w:rsidRPr="00F93A60">
        <w:rPr>
          <w:rFonts w:ascii="Arial" w:hAnsi="Arial" w:cs="Arial"/>
          <w:b/>
          <w:sz w:val="22"/>
          <w:szCs w:val="22"/>
          <w:lang w:val="sr-Cyrl-CS"/>
        </w:rPr>
        <w:tab/>
      </w:r>
      <w:r w:rsidRPr="00F93A60">
        <w:rPr>
          <w:rFonts w:ascii="Arial" w:hAnsi="Arial" w:cs="Arial"/>
          <w:b/>
          <w:sz w:val="22"/>
          <w:szCs w:val="22"/>
          <w:lang w:val="sr-Cyrl-CS"/>
        </w:rPr>
        <w:tab/>
        <w:t xml:space="preserve">  </w:t>
      </w:r>
    </w:p>
    <w:p w:rsidR="00B43A10" w:rsidRPr="009E1BBB" w:rsidRDefault="00B43A10" w:rsidP="00B43A10">
      <w:pPr>
        <w:ind w:firstLine="720"/>
        <w:rPr>
          <w:rFonts w:ascii="Arial" w:hAnsi="Arial" w:cs="Arial"/>
          <w:b/>
          <w:sz w:val="22"/>
          <w:szCs w:val="22"/>
          <w:lang w:val="sr-Cyrl-RS"/>
        </w:rPr>
      </w:pPr>
      <w:r w:rsidRPr="009E1BBB">
        <w:rPr>
          <w:rFonts w:ascii="Arial" w:hAnsi="Arial" w:cs="Arial"/>
          <w:b/>
          <w:sz w:val="22"/>
          <w:szCs w:val="22"/>
          <w:lang w:val="sr-Cyrl-RS"/>
        </w:rPr>
        <w:t xml:space="preserve">                                                                                                                                 </w:t>
      </w:r>
      <w:r w:rsidR="00DA0427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9E1BBB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D222D8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bookmarkStart w:id="0" w:name="_GoBack"/>
      <w:r w:rsidR="00B043B0" w:rsidRPr="00B043B0">
        <w:rPr>
          <w:rFonts w:ascii="Arial" w:hAnsi="Arial" w:cs="Arial"/>
          <w:sz w:val="22"/>
          <w:szCs w:val="22"/>
          <w:lang w:val="sr-Cyrl-RS"/>
        </w:rPr>
        <w:t>ВД</w:t>
      </w:r>
      <w:r w:rsidRPr="009E1BBB">
        <w:rPr>
          <w:rFonts w:ascii="Arial" w:eastAsia="Calibri" w:hAnsi="Arial" w:cs="Arial"/>
          <w:bCs/>
          <w:color w:val="000000"/>
          <w:sz w:val="22"/>
          <w:szCs w:val="22"/>
          <w:lang w:val="ru-RU"/>
        </w:rPr>
        <w:t xml:space="preserve"> </w:t>
      </w:r>
      <w:r w:rsidR="00B043B0">
        <w:rPr>
          <w:rFonts w:ascii="Arial" w:eastAsia="Calibri" w:hAnsi="Arial" w:cs="Arial"/>
          <w:bCs/>
          <w:color w:val="000000"/>
          <w:sz w:val="22"/>
          <w:szCs w:val="22"/>
          <w:lang w:val="ru-RU"/>
        </w:rPr>
        <w:t>н</w:t>
      </w:r>
      <w:r w:rsidRPr="009E1BBB">
        <w:rPr>
          <w:rFonts w:ascii="Arial" w:eastAsia="Calibri" w:hAnsi="Arial" w:cs="Arial"/>
          <w:bCs/>
          <w:color w:val="000000"/>
          <w:sz w:val="22"/>
          <w:szCs w:val="22"/>
          <w:lang w:val="ru-RU"/>
        </w:rPr>
        <w:t>ачелника Градске управе за</w:t>
      </w:r>
      <w:r w:rsidRPr="009E1BBB">
        <w:rPr>
          <w:rFonts w:ascii="Arial" w:eastAsia="Calibri" w:hAnsi="Arial" w:cs="Arial"/>
          <w:bCs/>
          <w:color w:val="000000"/>
          <w:sz w:val="22"/>
          <w:szCs w:val="22"/>
          <w:lang w:val="sr-Latn-RS"/>
        </w:rPr>
        <w:t xml:space="preserve"> </w:t>
      </w:r>
      <w:r w:rsidRPr="009E1BBB">
        <w:rPr>
          <w:rFonts w:ascii="Arial" w:eastAsia="Calibri" w:hAnsi="Arial" w:cs="Arial"/>
          <w:bCs/>
          <w:color w:val="000000"/>
          <w:sz w:val="22"/>
          <w:szCs w:val="22"/>
          <w:lang w:val="sr-Cyrl-RS"/>
        </w:rPr>
        <w:t>друштвене делатности</w:t>
      </w:r>
      <w:r w:rsidRPr="009E1BBB">
        <w:rPr>
          <w:rFonts w:ascii="Arial" w:eastAsia="Calibri" w:hAnsi="Arial" w:cs="Arial"/>
          <w:bCs/>
          <w:color w:val="000000"/>
          <w:sz w:val="22"/>
          <w:szCs w:val="22"/>
        </w:rPr>
        <w:t xml:space="preserve">, </w:t>
      </w:r>
      <w:r w:rsidRPr="009E1BBB">
        <w:rPr>
          <w:rFonts w:ascii="Arial" w:eastAsia="Calibri" w:hAnsi="Arial" w:cs="Arial"/>
          <w:bCs/>
          <w:color w:val="000000"/>
          <w:sz w:val="22"/>
          <w:szCs w:val="22"/>
          <w:lang w:val="sr-Cyrl-RS"/>
        </w:rPr>
        <w:t xml:space="preserve">                       </w:t>
      </w:r>
    </w:p>
    <w:p w:rsidR="00B43A10" w:rsidRPr="009E1BBB" w:rsidRDefault="00B43A10" w:rsidP="00B43A10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2"/>
          <w:szCs w:val="22"/>
          <w:lang w:val="sr-Cyrl-RS"/>
        </w:rPr>
      </w:pPr>
      <w:r w:rsidRPr="009E1BBB">
        <w:rPr>
          <w:rFonts w:ascii="Arial" w:eastAsia="Calibri" w:hAnsi="Arial" w:cs="Arial"/>
          <w:bCs/>
          <w:color w:val="000000"/>
          <w:sz w:val="22"/>
          <w:szCs w:val="22"/>
          <w:lang w:val="sr-Cyrl-RS"/>
        </w:rPr>
        <w:t>Никола Рибарић</w:t>
      </w:r>
      <w:r w:rsidRPr="009E1BBB">
        <w:rPr>
          <w:rFonts w:ascii="Arial" w:eastAsia="Calibri" w:hAnsi="Arial" w:cs="Arial"/>
          <w:bCs/>
          <w:color w:val="000000"/>
          <w:sz w:val="22"/>
          <w:szCs w:val="22"/>
          <w:lang w:val="ru-RU"/>
        </w:rPr>
        <w:t xml:space="preserve">____________________ </w:t>
      </w:r>
    </w:p>
    <w:p w:rsidR="00B43A10" w:rsidRPr="009E1BBB" w:rsidRDefault="00B43A10" w:rsidP="00B43A10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2"/>
          <w:szCs w:val="22"/>
          <w:lang w:val="sr-Cyrl-RS"/>
        </w:rPr>
      </w:pPr>
      <w:r w:rsidRPr="009E1BBB">
        <w:rPr>
          <w:rFonts w:ascii="Arial" w:eastAsia="Calibri" w:hAnsi="Arial" w:cs="Arial"/>
          <w:bCs/>
          <w:color w:val="000000"/>
          <w:sz w:val="22"/>
          <w:szCs w:val="22"/>
          <w:lang w:val="ru-RU"/>
        </w:rPr>
        <w:t>Члан Градског већа</w:t>
      </w:r>
      <w:r w:rsidRPr="009E1BBB">
        <w:rPr>
          <w:rFonts w:ascii="Arial" w:eastAsia="Calibri" w:hAnsi="Arial" w:cs="Arial"/>
          <w:bCs/>
          <w:color w:val="000000"/>
          <w:sz w:val="22"/>
          <w:szCs w:val="22"/>
        </w:rPr>
        <w:t xml:space="preserve"> </w:t>
      </w:r>
      <w:r w:rsidRPr="009E1BBB">
        <w:rPr>
          <w:rFonts w:ascii="Arial" w:eastAsia="Calibri" w:hAnsi="Arial" w:cs="Arial"/>
          <w:bCs/>
          <w:color w:val="000000"/>
          <w:sz w:val="22"/>
          <w:szCs w:val="22"/>
          <w:lang w:val="sr-Cyrl-RS"/>
        </w:rPr>
        <w:t>за инвестиције и управљање пројектима</w:t>
      </w:r>
      <w:r w:rsidRPr="009E1BBB">
        <w:rPr>
          <w:rFonts w:ascii="Arial" w:eastAsia="Calibri" w:hAnsi="Arial" w:cs="Arial"/>
          <w:bCs/>
          <w:color w:val="000000"/>
          <w:sz w:val="22"/>
          <w:szCs w:val="22"/>
        </w:rPr>
        <w:t xml:space="preserve">, </w:t>
      </w:r>
      <w:r w:rsidRPr="009E1BBB">
        <w:rPr>
          <w:rFonts w:ascii="Arial" w:eastAsia="Calibri" w:hAnsi="Arial" w:cs="Arial"/>
          <w:bCs/>
          <w:color w:val="000000"/>
          <w:sz w:val="22"/>
          <w:szCs w:val="22"/>
          <w:lang w:val="sr-Cyrl-RS"/>
        </w:rPr>
        <w:t xml:space="preserve">                 </w:t>
      </w:r>
    </w:p>
    <w:p w:rsidR="00B43A10" w:rsidRPr="009E1BBB" w:rsidRDefault="00B43A10" w:rsidP="00B43A10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2"/>
          <w:szCs w:val="22"/>
          <w:lang w:val="ru-RU"/>
        </w:rPr>
      </w:pPr>
      <w:r w:rsidRPr="009E1BBB">
        <w:rPr>
          <w:rFonts w:ascii="Arial" w:eastAsia="Calibri" w:hAnsi="Arial" w:cs="Arial"/>
          <w:bCs/>
          <w:color w:val="000000"/>
          <w:sz w:val="22"/>
          <w:szCs w:val="22"/>
          <w:lang w:val="ru-RU"/>
        </w:rPr>
        <w:t>Данка Андоновски____________________</w:t>
      </w:r>
    </w:p>
    <w:p w:rsidR="00B43A10" w:rsidRPr="009E1BBB" w:rsidRDefault="00B43A10" w:rsidP="00B43A10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2"/>
          <w:szCs w:val="22"/>
          <w:lang w:val="sr-Cyrl-RS"/>
        </w:rPr>
      </w:pPr>
    </w:p>
    <w:bookmarkEnd w:id="0"/>
    <w:p w:rsidR="00B43A10" w:rsidRPr="009E1BBB" w:rsidRDefault="00B43A10" w:rsidP="00B43A10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2"/>
          <w:szCs w:val="22"/>
          <w:lang w:val="ru-RU"/>
        </w:rPr>
      </w:pPr>
    </w:p>
    <w:p w:rsidR="00B43A10" w:rsidRPr="009E1BBB" w:rsidRDefault="00B43A10" w:rsidP="00B43A10">
      <w:pPr>
        <w:ind w:left="5040" w:firstLine="720"/>
        <w:rPr>
          <w:rFonts w:ascii="Arial" w:hAnsi="Arial" w:cs="Arial"/>
          <w:b/>
          <w:sz w:val="22"/>
          <w:szCs w:val="22"/>
          <w:lang w:val="sr-Cyrl-RS"/>
        </w:rPr>
      </w:pPr>
      <w:r w:rsidRPr="009E1BBB">
        <w:rPr>
          <w:rFonts w:ascii="Arial" w:hAnsi="Arial" w:cs="Arial"/>
          <w:b/>
          <w:sz w:val="22"/>
          <w:szCs w:val="22"/>
        </w:rPr>
        <w:t xml:space="preserve">  </w:t>
      </w:r>
      <w:r w:rsidRPr="009E1BBB">
        <w:rPr>
          <w:rFonts w:ascii="Arial" w:hAnsi="Arial" w:cs="Arial"/>
          <w:b/>
          <w:sz w:val="22"/>
          <w:szCs w:val="22"/>
          <w:lang w:val="sr-Cyrl-CS"/>
        </w:rPr>
        <w:t xml:space="preserve">  </w:t>
      </w:r>
      <w:r w:rsidRPr="009E1BBB">
        <w:rPr>
          <w:rFonts w:ascii="Arial" w:hAnsi="Arial" w:cs="Arial"/>
          <w:b/>
          <w:sz w:val="22"/>
          <w:szCs w:val="22"/>
          <w:lang w:val="sr-Cyrl-CS"/>
        </w:rPr>
        <w:tab/>
        <w:t xml:space="preserve">  </w:t>
      </w:r>
      <w:r w:rsidRPr="009E1BBB">
        <w:rPr>
          <w:rFonts w:ascii="Arial" w:hAnsi="Arial" w:cs="Arial"/>
          <w:b/>
          <w:sz w:val="22"/>
          <w:szCs w:val="22"/>
          <w:lang w:val="sr-Cyrl-CS"/>
        </w:rPr>
        <w:tab/>
      </w:r>
      <w:r w:rsidRPr="009E1BBB">
        <w:rPr>
          <w:rFonts w:ascii="Arial" w:hAnsi="Arial" w:cs="Arial"/>
          <w:b/>
          <w:sz w:val="22"/>
          <w:szCs w:val="22"/>
        </w:rPr>
        <w:t xml:space="preserve">    </w:t>
      </w:r>
    </w:p>
    <w:p w:rsidR="00B43A10" w:rsidRPr="009E1BBB" w:rsidRDefault="00B43A10" w:rsidP="00B43A10">
      <w:pPr>
        <w:rPr>
          <w:rFonts w:ascii="Arial" w:hAnsi="Arial" w:cs="Arial"/>
          <w:sz w:val="22"/>
          <w:szCs w:val="22"/>
        </w:rPr>
      </w:pPr>
    </w:p>
    <w:p w:rsidR="0011237B" w:rsidRDefault="0011237B"/>
    <w:sectPr w:rsidR="0011237B" w:rsidSect="003E00E0">
      <w:pgSz w:w="11907" w:h="16840" w:code="9"/>
      <w:pgMar w:top="1134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1758F"/>
    <w:multiLevelType w:val="hybridMultilevel"/>
    <w:tmpl w:val="AF34F34C"/>
    <w:lvl w:ilvl="0" w:tplc="3348B466">
      <w:start w:val="1"/>
      <w:numFmt w:val="decimal"/>
      <w:lvlText w:val="%1."/>
      <w:lvlJc w:val="left"/>
      <w:pPr>
        <w:tabs>
          <w:tab w:val="num" w:pos="1605"/>
        </w:tabs>
        <w:ind w:left="1605" w:hanging="975"/>
      </w:pPr>
      <w:rPr>
        <w:rFonts w:hint="default"/>
        <w:b/>
        <w:bCs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3E5C7DED"/>
    <w:multiLevelType w:val="hybridMultilevel"/>
    <w:tmpl w:val="E7484B8E"/>
    <w:lvl w:ilvl="0" w:tplc="074402EE">
      <w:numFmt w:val="bullet"/>
      <w:lvlText w:val="-"/>
      <w:lvlJc w:val="left"/>
      <w:pPr>
        <w:ind w:left="346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hint="default"/>
      </w:rPr>
    </w:lvl>
  </w:abstractNum>
  <w:abstractNum w:abstractNumId="2">
    <w:nsid w:val="54A57B8E"/>
    <w:multiLevelType w:val="hybridMultilevel"/>
    <w:tmpl w:val="C4800A36"/>
    <w:lvl w:ilvl="0" w:tplc="74685F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A10"/>
    <w:rsid w:val="0011237B"/>
    <w:rsid w:val="001B252A"/>
    <w:rsid w:val="003E00E0"/>
    <w:rsid w:val="0051391B"/>
    <w:rsid w:val="0066060C"/>
    <w:rsid w:val="008D1F6A"/>
    <w:rsid w:val="009E1BBB"/>
    <w:rsid w:val="009F5BFF"/>
    <w:rsid w:val="00B043B0"/>
    <w:rsid w:val="00B43A10"/>
    <w:rsid w:val="00B74162"/>
    <w:rsid w:val="00BF7912"/>
    <w:rsid w:val="00D222D8"/>
    <w:rsid w:val="00DA0427"/>
    <w:rsid w:val="00EA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A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3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A10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1B25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A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3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A10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1B25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Samardzic</dc:creator>
  <cp:lastModifiedBy>Slavica Neskovic</cp:lastModifiedBy>
  <cp:revision>10</cp:revision>
  <cp:lastPrinted>2022-08-12T12:45:00Z</cp:lastPrinted>
  <dcterms:created xsi:type="dcterms:W3CDTF">2022-08-12T06:16:00Z</dcterms:created>
  <dcterms:modified xsi:type="dcterms:W3CDTF">2022-08-12T12:45:00Z</dcterms:modified>
</cp:coreProperties>
</file>